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2F16D" w14:textId="31EBD18B" w:rsidR="008B1178" w:rsidRPr="00AC2E97" w:rsidRDefault="008C7201" w:rsidP="008C7201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2E97">
        <w:rPr>
          <w:rFonts w:ascii="Times New Roman" w:hAnsi="Times New Roman" w:cs="Times New Roman"/>
          <w:b/>
          <w:bCs/>
          <w:sz w:val="28"/>
          <w:szCs w:val="28"/>
        </w:rPr>
        <w:t>СПИСОК ИСТОЧНИКОВ</w:t>
      </w:r>
    </w:p>
    <w:p w14:paraId="5D7CD0E9" w14:textId="77777777" w:rsidR="005A5030" w:rsidRPr="00AC2E97" w:rsidRDefault="005A5030" w:rsidP="00624CD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93DF3C" w14:textId="54E7F17D" w:rsidR="00BB3344" w:rsidRPr="00601E11" w:rsidRDefault="00BB3344" w:rsidP="0066237F">
      <w:pPr>
        <w:pStyle w:val="af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1E11">
        <w:rPr>
          <w:rFonts w:ascii="Times New Roman" w:eastAsia="Calibri" w:hAnsi="Times New Roman" w:cs="Times New Roman"/>
          <w:sz w:val="28"/>
          <w:szCs w:val="28"/>
        </w:rPr>
        <w:t>Климчук Е. С.</w:t>
      </w:r>
      <w:r w:rsidR="00674603">
        <w:rPr>
          <w:rFonts w:ascii="Times New Roman" w:eastAsia="Calibri" w:hAnsi="Times New Roman" w:cs="Times New Roman"/>
          <w:sz w:val="28"/>
          <w:szCs w:val="28"/>
        </w:rPr>
        <w:t>, Павлов Н. В.</w:t>
      </w:r>
      <w:r w:rsidRPr="00601E11">
        <w:rPr>
          <w:rFonts w:ascii="Times New Roman" w:eastAsia="Calibri" w:hAnsi="Times New Roman" w:cs="Times New Roman"/>
          <w:sz w:val="28"/>
          <w:szCs w:val="28"/>
        </w:rPr>
        <w:t xml:space="preserve"> Местный референдум как форма реализации права граждан Российской Федерации на местное самоуправление // </w:t>
      </w:r>
      <w:proofErr w:type="spellStart"/>
      <w:r w:rsidRPr="00601E11">
        <w:rPr>
          <w:rFonts w:ascii="Times New Roman" w:eastAsia="Calibri" w:hAnsi="Times New Roman" w:cs="Times New Roman"/>
          <w:sz w:val="28"/>
          <w:szCs w:val="28"/>
        </w:rPr>
        <w:t>Наукосфера</w:t>
      </w:r>
      <w:proofErr w:type="spellEnd"/>
      <w:r w:rsidRPr="00601E11">
        <w:rPr>
          <w:rFonts w:ascii="Times New Roman" w:eastAsia="Calibri" w:hAnsi="Times New Roman" w:cs="Times New Roman"/>
          <w:sz w:val="28"/>
          <w:szCs w:val="28"/>
        </w:rPr>
        <w:t>. 2024. № 4-1. С. 373</w:t>
      </w:r>
      <w:r w:rsidR="00D23E58">
        <w:rPr>
          <w:rFonts w:ascii="Times New Roman" w:eastAsia="Calibri" w:hAnsi="Times New Roman" w:cs="Times New Roman"/>
          <w:sz w:val="28"/>
          <w:szCs w:val="28"/>
        </w:rPr>
        <w:t>–</w:t>
      </w:r>
      <w:r w:rsidRPr="00601E11">
        <w:rPr>
          <w:rFonts w:ascii="Times New Roman" w:eastAsia="Calibri" w:hAnsi="Times New Roman" w:cs="Times New Roman"/>
          <w:sz w:val="28"/>
          <w:szCs w:val="28"/>
        </w:rPr>
        <w:t xml:space="preserve">377. DOI 10.5281/zenodo.10973601. EDN QHAAVV. </w:t>
      </w:r>
    </w:p>
    <w:p w14:paraId="42E7C761" w14:textId="5B18AA09" w:rsidR="00BB3344" w:rsidRPr="00601E11" w:rsidRDefault="00BB3344" w:rsidP="0066237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1E11">
        <w:rPr>
          <w:rFonts w:ascii="Times New Roman" w:eastAsia="Calibri" w:hAnsi="Times New Roman" w:cs="Times New Roman"/>
          <w:sz w:val="28"/>
          <w:szCs w:val="28"/>
        </w:rPr>
        <w:t>Шамхалова А. Б. Местный референдум как форма непосредственного осуществления населением местного самоуправления // Закон и право. 2025. № 6. С. 146</w:t>
      </w:r>
      <w:r w:rsidR="00D23E58">
        <w:rPr>
          <w:rFonts w:ascii="Times New Roman" w:eastAsia="Calibri" w:hAnsi="Times New Roman" w:cs="Times New Roman"/>
          <w:sz w:val="28"/>
          <w:szCs w:val="28"/>
        </w:rPr>
        <w:t>–</w:t>
      </w:r>
      <w:r w:rsidRPr="00601E11">
        <w:rPr>
          <w:rFonts w:ascii="Times New Roman" w:eastAsia="Calibri" w:hAnsi="Times New Roman" w:cs="Times New Roman"/>
          <w:sz w:val="28"/>
          <w:szCs w:val="28"/>
        </w:rPr>
        <w:t xml:space="preserve">149. DOI 10.24412/2073-3313-2025-6-146-149. EDN TZRRRU. </w:t>
      </w:r>
    </w:p>
    <w:p w14:paraId="288584C4" w14:textId="0FB8E7BF" w:rsidR="0077390D" w:rsidRPr="0091118B" w:rsidRDefault="0077390D" w:rsidP="0077390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118B">
        <w:rPr>
          <w:rFonts w:ascii="Times New Roman" w:eastAsia="Calibri" w:hAnsi="Times New Roman" w:cs="Times New Roman"/>
          <w:sz w:val="28"/>
          <w:szCs w:val="28"/>
        </w:rPr>
        <w:t>Хамидуллина Е. Э. Местный референдум в решении вопросов местного значения: законодательство и практика // Международный журнал гуманитарных и естественных наук. 2021. № 11-1</w:t>
      </w:r>
      <w:r w:rsidR="00D23E5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91118B">
        <w:rPr>
          <w:rFonts w:ascii="Times New Roman" w:eastAsia="Calibri" w:hAnsi="Times New Roman" w:cs="Times New Roman"/>
          <w:sz w:val="28"/>
          <w:szCs w:val="28"/>
        </w:rPr>
        <w:t>62). С. 184</w:t>
      </w:r>
      <w:r w:rsidR="00D23E58">
        <w:rPr>
          <w:rFonts w:ascii="Times New Roman" w:eastAsia="Calibri" w:hAnsi="Times New Roman" w:cs="Times New Roman"/>
          <w:sz w:val="28"/>
          <w:szCs w:val="28"/>
        </w:rPr>
        <w:t>–</w:t>
      </w:r>
      <w:r w:rsidRPr="0091118B">
        <w:rPr>
          <w:rFonts w:ascii="Times New Roman" w:eastAsia="Calibri" w:hAnsi="Times New Roman" w:cs="Times New Roman"/>
          <w:sz w:val="28"/>
          <w:szCs w:val="28"/>
        </w:rPr>
        <w:t>187. DOI 10.24412/2500-1000-2021-11-1-184-187. EDN UKDBHE.</w:t>
      </w:r>
    </w:p>
    <w:p w14:paraId="50D8B21F" w14:textId="1E5D1801" w:rsidR="00BB3344" w:rsidRPr="0091118B" w:rsidRDefault="00BB3344" w:rsidP="0066237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118B">
        <w:rPr>
          <w:rFonts w:ascii="Times New Roman" w:eastAsia="Calibri" w:hAnsi="Times New Roman" w:cs="Times New Roman"/>
          <w:sz w:val="28"/>
          <w:szCs w:val="28"/>
        </w:rPr>
        <w:t>Павлов С. Ю. Местный референдум как основная форма народовластия: проблемы и перспективы // Вопросы российского и международного права. 2021. Т. 11, № 9A. С. 171</w:t>
      </w:r>
      <w:r w:rsidR="00D23E58">
        <w:rPr>
          <w:rFonts w:ascii="Times New Roman" w:eastAsia="Calibri" w:hAnsi="Times New Roman" w:cs="Times New Roman"/>
          <w:sz w:val="28"/>
          <w:szCs w:val="28"/>
        </w:rPr>
        <w:t>–</w:t>
      </w:r>
      <w:r w:rsidRPr="0091118B">
        <w:rPr>
          <w:rFonts w:ascii="Times New Roman" w:eastAsia="Calibri" w:hAnsi="Times New Roman" w:cs="Times New Roman"/>
          <w:sz w:val="28"/>
          <w:szCs w:val="28"/>
        </w:rPr>
        <w:t>176. DOI 10.34670/AR.2021.35.19.020. EDN VUJBNE.</w:t>
      </w:r>
    </w:p>
    <w:p w14:paraId="504054AC" w14:textId="47B7BC93" w:rsidR="00BB3344" w:rsidRPr="00601E11" w:rsidRDefault="00BB3344" w:rsidP="0066237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1E11">
        <w:rPr>
          <w:rFonts w:ascii="Times New Roman" w:eastAsia="Calibri" w:hAnsi="Times New Roman" w:cs="Times New Roman"/>
          <w:sz w:val="28"/>
          <w:szCs w:val="28"/>
        </w:rPr>
        <w:t>Шишкина А. Р. Проблемы реализации права на местный референдум // Скиф. Вопросы студенческой науки. 2024. № 1</w:t>
      </w:r>
      <w:r w:rsidR="00D23E5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601E11">
        <w:rPr>
          <w:rFonts w:ascii="Times New Roman" w:eastAsia="Calibri" w:hAnsi="Times New Roman" w:cs="Times New Roman"/>
          <w:sz w:val="28"/>
          <w:szCs w:val="28"/>
        </w:rPr>
        <w:t>89). С. 302</w:t>
      </w:r>
      <w:r w:rsidR="00D23E58">
        <w:rPr>
          <w:rFonts w:ascii="Times New Roman" w:eastAsia="Calibri" w:hAnsi="Times New Roman" w:cs="Times New Roman"/>
          <w:sz w:val="28"/>
          <w:szCs w:val="28"/>
        </w:rPr>
        <w:t>–</w:t>
      </w:r>
      <w:r w:rsidRPr="00601E11">
        <w:rPr>
          <w:rFonts w:ascii="Times New Roman" w:eastAsia="Calibri" w:hAnsi="Times New Roman" w:cs="Times New Roman"/>
          <w:sz w:val="28"/>
          <w:szCs w:val="28"/>
        </w:rPr>
        <w:t>305. EDN RJQLTA.</w:t>
      </w:r>
    </w:p>
    <w:p w14:paraId="4EFD2CF1" w14:textId="46C4B829" w:rsidR="00BB3344" w:rsidRPr="00601E11" w:rsidRDefault="00BB3344" w:rsidP="0066237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1E11">
        <w:rPr>
          <w:rFonts w:ascii="Times New Roman" w:eastAsia="Calibri" w:hAnsi="Times New Roman" w:cs="Times New Roman"/>
          <w:sz w:val="28"/>
          <w:szCs w:val="28"/>
        </w:rPr>
        <w:t>Белоусова Е. В. Местный референдум как форма непосредственной демократии: проблемы востребованности и перспективы // Право и государство: теория и практика. 2023. № 10</w:t>
      </w:r>
      <w:r w:rsidR="00D23E5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601E11">
        <w:rPr>
          <w:rFonts w:ascii="Times New Roman" w:eastAsia="Calibri" w:hAnsi="Times New Roman" w:cs="Times New Roman"/>
          <w:sz w:val="28"/>
          <w:szCs w:val="28"/>
        </w:rPr>
        <w:t>226). С. 113</w:t>
      </w:r>
      <w:r w:rsidR="004A3F62">
        <w:rPr>
          <w:rFonts w:ascii="Times New Roman" w:eastAsia="Calibri" w:hAnsi="Times New Roman" w:cs="Times New Roman"/>
          <w:sz w:val="28"/>
          <w:szCs w:val="28"/>
        </w:rPr>
        <w:t>–</w:t>
      </w:r>
      <w:r w:rsidRPr="00601E11">
        <w:rPr>
          <w:rFonts w:ascii="Times New Roman" w:eastAsia="Calibri" w:hAnsi="Times New Roman" w:cs="Times New Roman"/>
          <w:sz w:val="28"/>
          <w:szCs w:val="28"/>
        </w:rPr>
        <w:t xml:space="preserve">115. DOI 10.47643/1815-1337_2023_10_113. EDN LDXKMD. </w:t>
      </w:r>
    </w:p>
    <w:p w14:paraId="61B1E6F3" w14:textId="58998A40" w:rsidR="00BB3344" w:rsidRPr="00601E11" w:rsidRDefault="00BB3344" w:rsidP="0066237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1E11">
        <w:rPr>
          <w:rFonts w:ascii="Times New Roman" w:eastAsia="Calibri" w:hAnsi="Times New Roman" w:cs="Times New Roman"/>
          <w:sz w:val="28"/>
          <w:szCs w:val="28"/>
        </w:rPr>
        <w:t>Кожевников О. А. Участие населения в принятии и реализации программных документов муниципальных образований // Конституционное и муниципальное право. 2022. № 9. С. 60</w:t>
      </w:r>
      <w:r w:rsidR="004A3F62">
        <w:rPr>
          <w:rFonts w:ascii="Times New Roman" w:eastAsia="Calibri" w:hAnsi="Times New Roman" w:cs="Times New Roman"/>
          <w:sz w:val="28"/>
          <w:szCs w:val="28"/>
        </w:rPr>
        <w:t>–</w:t>
      </w:r>
      <w:r w:rsidRPr="00601E11">
        <w:rPr>
          <w:rFonts w:ascii="Times New Roman" w:eastAsia="Calibri" w:hAnsi="Times New Roman" w:cs="Times New Roman"/>
          <w:sz w:val="28"/>
          <w:szCs w:val="28"/>
        </w:rPr>
        <w:t>64.</w:t>
      </w:r>
      <w:r w:rsidRPr="00601E11">
        <w:rPr>
          <w:rFonts w:ascii="Calibri" w:eastAsia="Calibri" w:hAnsi="Calibri" w:cs="Times New Roman"/>
        </w:rPr>
        <w:t xml:space="preserve"> </w:t>
      </w:r>
      <w:r w:rsidRPr="00601E11">
        <w:rPr>
          <w:rFonts w:ascii="Times New Roman" w:eastAsia="Calibri" w:hAnsi="Times New Roman" w:cs="Times New Roman"/>
          <w:sz w:val="28"/>
          <w:szCs w:val="28"/>
        </w:rPr>
        <w:t>DOI 10.18572/1812-3767-2022-9-60-64. EDN AUQWZP.</w:t>
      </w:r>
    </w:p>
    <w:p w14:paraId="00F5EA79" w14:textId="29FC390D" w:rsidR="00BB3344" w:rsidRPr="00601E11" w:rsidRDefault="00BB3344" w:rsidP="0066237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1E11">
        <w:rPr>
          <w:rFonts w:ascii="Times New Roman" w:eastAsia="Calibri" w:hAnsi="Times New Roman" w:cs="Times New Roman"/>
          <w:sz w:val="28"/>
          <w:szCs w:val="28"/>
        </w:rPr>
        <w:t>Максимов М. В. Роль непосредственной демократии в местном самоуправлении в РФ // Государственное и муниципальное управление. Ученые записки. 2023. № 2. С. 309</w:t>
      </w:r>
      <w:r w:rsidR="004A3F62">
        <w:rPr>
          <w:rFonts w:ascii="Times New Roman" w:eastAsia="Calibri" w:hAnsi="Times New Roman" w:cs="Times New Roman"/>
          <w:sz w:val="28"/>
          <w:szCs w:val="28"/>
        </w:rPr>
        <w:t>–</w:t>
      </w:r>
      <w:r w:rsidRPr="00601E11">
        <w:rPr>
          <w:rFonts w:ascii="Times New Roman" w:eastAsia="Calibri" w:hAnsi="Times New Roman" w:cs="Times New Roman"/>
          <w:sz w:val="28"/>
          <w:szCs w:val="28"/>
        </w:rPr>
        <w:t xml:space="preserve">314. DOI 10.22394/2079-1690-2023-1-2-309-314. EDN BPUGYN. </w:t>
      </w:r>
    </w:p>
    <w:p w14:paraId="7530D089" w14:textId="563B9F3C" w:rsidR="00BB3344" w:rsidRPr="0077390D" w:rsidRDefault="00BB3344" w:rsidP="0066237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1E11">
        <w:rPr>
          <w:rFonts w:ascii="Times New Roman" w:eastAsia="Calibri" w:hAnsi="Times New Roman" w:cs="Times New Roman"/>
          <w:sz w:val="28"/>
          <w:szCs w:val="28"/>
        </w:rPr>
        <w:t>Казанцева О. Л. Проблемы и перспективы участия граждан в местном самоуправлении в условиях меняющегося законодательства // Российско-азиатский правовой журнал. 2025. № 2. С. 42</w:t>
      </w:r>
      <w:r w:rsidR="004A3F62">
        <w:rPr>
          <w:rFonts w:ascii="Times New Roman" w:eastAsia="Calibri" w:hAnsi="Times New Roman" w:cs="Times New Roman"/>
          <w:sz w:val="28"/>
          <w:szCs w:val="28"/>
        </w:rPr>
        <w:t>–</w:t>
      </w:r>
      <w:r w:rsidRPr="00601E11">
        <w:rPr>
          <w:rFonts w:ascii="Times New Roman" w:eastAsia="Calibri" w:hAnsi="Times New Roman" w:cs="Times New Roman"/>
          <w:sz w:val="28"/>
          <w:szCs w:val="28"/>
        </w:rPr>
        <w:t>46. DOI 10.14258/</w:t>
      </w:r>
      <w:proofErr w:type="spellStart"/>
      <w:r w:rsidRPr="0077390D">
        <w:rPr>
          <w:rFonts w:ascii="Times New Roman" w:eastAsia="Calibri" w:hAnsi="Times New Roman" w:cs="Times New Roman"/>
          <w:sz w:val="28"/>
          <w:szCs w:val="28"/>
        </w:rPr>
        <w:t>ralj</w:t>
      </w:r>
      <w:proofErr w:type="spellEnd"/>
      <w:r w:rsidR="00D23E5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77390D">
        <w:rPr>
          <w:rFonts w:ascii="Times New Roman" w:eastAsia="Calibri" w:hAnsi="Times New Roman" w:cs="Times New Roman"/>
          <w:sz w:val="28"/>
          <w:szCs w:val="28"/>
        </w:rPr>
        <w:t xml:space="preserve">2025)2.6. EDN DMASWV. </w:t>
      </w:r>
    </w:p>
    <w:p w14:paraId="1EC07E82" w14:textId="0976594C" w:rsidR="00F673E1" w:rsidRPr="001A7FEF" w:rsidRDefault="0077390D" w:rsidP="0077390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A7FEF">
        <w:rPr>
          <w:rFonts w:ascii="Times New Roman" w:eastAsia="Calibri" w:hAnsi="Times New Roman" w:cs="Times New Roman"/>
          <w:sz w:val="28"/>
          <w:szCs w:val="28"/>
        </w:rPr>
        <w:t>Итиуридзе</w:t>
      </w:r>
      <w:proofErr w:type="spellEnd"/>
      <w:r w:rsidRPr="001A7FEF">
        <w:rPr>
          <w:rFonts w:ascii="Times New Roman" w:eastAsia="Calibri" w:hAnsi="Times New Roman" w:cs="Times New Roman"/>
          <w:sz w:val="28"/>
          <w:szCs w:val="28"/>
        </w:rPr>
        <w:t xml:space="preserve"> Л. А. Социальные практики России </w:t>
      </w:r>
      <w:r w:rsidR="00F834C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1A7FEF">
        <w:rPr>
          <w:rFonts w:ascii="Times New Roman" w:eastAsia="Calibri" w:hAnsi="Times New Roman" w:cs="Times New Roman"/>
          <w:sz w:val="28"/>
          <w:szCs w:val="28"/>
        </w:rPr>
        <w:t>основа модернизации политического управления // Обозреватель. 2024. № 6</w:t>
      </w:r>
      <w:r w:rsidR="00D23E5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1A7FEF">
        <w:rPr>
          <w:rFonts w:ascii="Times New Roman" w:eastAsia="Calibri" w:hAnsi="Times New Roman" w:cs="Times New Roman"/>
          <w:sz w:val="28"/>
          <w:szCs w:val="28"/>
        </w:rPr>
        <w:t>407). С. 82</w:t>
      </w:r>
      <w:r w:rsidR="004A3F62">
        <w:rPr>
          <w:rFonts w:ascii="Times New Roman" w:eastAsia="Calibri" w:hAnsi="Times New Roman" w:cs="Times New Roman"/>
          <w:sz w:val="28"/>
          <w:szCs w:val="28"/>
        </w:rPr>
        <w:t>–</w:t>
      </w:r>
      <w:r w:rsidRPr="001A7FEF">
        <w:rPr>
          <w:rFonts w:ascii="Times New Roman" w:eastAsia="Calibri" w:hAnsi="Times New Roman" w:cs="Times New Roman"/>
          <w:sz w:val="28"/>
          <w:szCs w:val="28"/>
        </w:rPr>
        <w:t>94. DOI 10.48137/2074-2975_2024_6_82. EDN PNGTNR.</w:t>
      </w:r>
    </w:p>
    <w:p w14:paraId="24164647" w14:textId="3AB03B9B" w:rsidR="00F673E1" w:rsidRPr="0077390D" w:rsidRDefault="00F673E1" w:rsidP="0066237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90D">
        <w:rPr>
          <w:rFonts w:ascii="Times New Roman" w:eastAsia="Calibri" w:hAnsi="Times New Roman" w:cs="Times New Roman"/>
          <w:sz w:val="28"/>
          <w:szCs w:val="28"/>
        </w:rPr>
        <w:t xml:space="preserve">Черкасов А. И. </w:t>
      </w:r>
      <w:proofErr w:type="spellStart"/>
      <w:r w:rsidRPr="0077390D">
        <w:rPr>
          <w:rFonts w:ascii="Times New Roman" w:eastAsia="Calibri" w:hAnsi="Times New Roman" w:cs="Times New Roman"/>
          <w:sz w:val="28"/>
          <w:szCs w:val="28"/>
        </w:rPr>
        <w:t>Партисипативная</w:t>
      </w:r>
      <w:proofErr w:type="spellEnd"/>
      <w:r w:rsidRPr="0077390D">
        <w:rPr>
          <w:rFonts w:ascii="Times New Roman" w:eastAsia="Calibri" w:hAnsi="Times New Roman" w:cs="Times New Roman"/>
          <w:sz w:val="28"/>
          <w:szCs w:val="28"/>
        </w:rPr>
        <w:t xml:space="preserve"> демократия и её формы на местном уровне в европейских странах // Сравнительное конституционное обозрение. 2021. № 6</w:t>
      </w:r>
      <w:r w:rsidR="00D23E5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77390D">
        <w:rPr>
          <w:rFonts w:ascii="Times New Roman" w:eastAsia="Calibri" w:hAnsi="Times New Roman" w:cs="Times New Roman"/>
          <w:sz w:val="28"/>
          <w:szCs w:val="28"/>
        </w:rPr>
        <w:t>145). С. 15</w:t>
      </w:r>
      <w:r w:rsidR="004A3F62">
        <w:rPr>
          <w:rFonts w:ascii="Times New Roman" w:eastAsia="Calibri" w:hAnsi="Times New Roman" w:cs="Times New Roman"/>
          <w:sz w:val="28"/>
          <w:szCs w:val="28"/>
        </w:rPr>
        <w:t>–</w:t>
      </w:r>
      <w:r w:rsidRPr="0077390D">
        <w:rPr>
          <w:rFonts w:ascii="Times New Roman" w:eastAsia="Calibri" w:hAnsi="Times New Roman" w:cs="Times New Roman"/>
          <w:sz w:val="28"/>
          <w:szCs w:val="28"/>
        </w:rPr>
        <w:t>33. DOI 10.21128/1812-7126-2021-6-15-33. EDN HZOPWH.</w:t>
      </w:r>
    </w:p>
    <w:p w14:paraId="577E2400" w14:textId="7E7241C6" w:rsidR="00F673E1" w:rsidRPr="00036AA4" w:rsidRDefault="00F673E1" w:rsidP="0066237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036AA4">
        <w:rPr>
          <w:rFonts w:ascii="Times New Roman" w:eastAsia="Calibri" w:hAnsi="Times New Roman" w:cs="Times New Roman"/>
          <w:sz w:val="28"/>
          <w:szCs w:val="28"/>
          <w:lang w:val="fr-FR"/>
        </w:rPr>
        <w:t>Hill L. La jurisprudence et la démocratie participative. Lex Electronica</w:t>
      </w:r>
      <w:r w:rsidR="00B71A5B" w:rsidRPr="00036AA4">
        <w:rPr>
          <w:rFonts w:ascii="Times New Roman" w:eastAsia="Calibri" w:hAnsi="Times New Roman" w:cs="Times New Roman"/>
          <w:sz w:val="28"/>
          <w:szCs w:val="28"/>
          <w:lang w:val="fr-FR"/>
        </w:rPr>
        <w:t>.</w:t>
      </w:r>
      <w:r w:rsidRPr="00036AA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2024. 29</w:t>
      </w:r>
      <w:r w:rsidR="00D23E58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(</w:t>
      </w:r>
      <w:r w:rsidRPr="00036AA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1). </w:t>
      </w:r>
      <w:r w:rsidR="0068490E">
        <w:rPr>
          <w:rFonts w:ascii="Times New Roman" w:eastAsia="Calibri" w:hAnsi="Times New Roman" w:cs="Times New Roman"/>
          <w:sz w:val="28"/>
          <w:szCs w:val="28"/>
          <w:lang w:val="fr-FR"/>
        </w:rPr>
        <w:t>P</w:t>
      </w:r>
      <w:r w:rsidR="004A3F62">
        <w:rPr>
          <w:rFonts w:ascii="Times New Roman" w:eastAsia="Calibri" w:hAnsi="Times New Roman" w:cs="Times New Roman"/>
          <w:sz w:val="28"/>
          <w:szCs w:val="28"/>
        </w:rPr>
        <w:t>р</w:t>
      </w:r>
      <w:r w:rsidRPr="00036AA4">
        <w:rPr>
          <w:rFonts w:ascii="Times New Roman" w:eastAsia="Calibri" w:hAnsi="Times New Roman" w:cs="Times New Roman"/>
          <w:sz w:val="28"/>
          <w:szCs w:val="28"/>
          <w:lang w:val="fr-FR"/>
        </w:rPr>
        <w:t>.</w:t>
      </w:r>
      <w:r w:rsidR="004A3F62" w:rsidRPr="000D27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36AA4">
        <w:rPr>
          <w:rFonts w:ascii="Times New Roman" w:eastAsia="Calibri" w:hAnsi="Times New Roman" w:cs="Times New Roman"/>
          <w:sz w:val="28"/>
          <w:szCs w:val="28"/>
          <w:lang w:val="fr-FR"/>
        </w:rPr>
        <w:t>32</w:t>
      </w:r>
      <w:r w:rsidR="004A3F62" w:rsidRPr="000D2707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036AA4">
        <w:rPr>
          <w:rFonts w:ascii="Times New Roman" w:eastAsia="Calibri" w:hAnsi="Times New Roman" w:cs="Times New Roman"/>
          <w:sz w:val="28"/>
          <w:szCs w:val="28"/>
          <w:lang w:val="fr-FR"/>
        </w:rPr>
        <w:t>67.</w:t>
      </w:r>
      <w:r w:rsidR="00036AA4" w:rsidRPr="00036AA4">
        <w:rPr>
          <w:lang w:val="fr-FR"/>
        </w:rPr>
        <w:t xml:space="preserve"> </w:t>
      </w:r>
      <w:r w:rsidR="00036AA4" w:rsidRPr="00036AA4">
        <w:rPr>
          <w:rFonts w:ascii="Times New Roman" w:hAnsi="Times New Roman" w:cs="Times New Roman"/>
          <w:sz w:val="28"/>
          <w:szCs w:val="28"/>
          <w:lang w:val="fr-FR"/>
        </w:rPr>
        <w:t xml:space="preserve">DOI </w:t>
      </w:r>
      <w:r w:rsidR="00036AA4" w:rsidRPr="00036AA4">
        <w:rPr>
          <w:rFonts w:ascii="Times New Roman" w:eastAsia="Calibri" w:hAnsi="Times New Roman" w:cs="Times New Roman"/>
          <w:sz w:val="28"/>
          <w:szCs w:val="28"/>
          <w:lang w:val="fr-FR"/>
        </w:rPr>
        <w:t>10.7202/1115069ar</w:t>
      </w:r>
      <w:r w:rsidR="00503182" w:rsidRPr="0050318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="00503182" w:rsidRPr="0090216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503182" w:rsidRPr="00503182">
        <w:rPr>
          <w:rFonts w:ascii="Times New Roman" w:eastAsia="Calibri" w:hAnsi="Times New Roman" w:cs="Times New Roman"/>
          <w:sz w:val="28"/>
          <w:szCs w:val="28"/>
        </w:rPr>
        <w:t>EDN WDAWOL</w:t>
      </w:r>
      <w:r w:rsidR="0050318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BD1AE5" w14:textId="0581D74C" w:rsidR="00BB3344" w:rsidRPr="00601E11" w:rsidRDefault="00BB3344" w:rsidP="0066237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Au-Yong-Oliveira M. Leadership, Democracy and Participation // Journal: ICIEMC Proceedings. 2024. № 6. P</w:t>
      </w:r>
      <w:r w:rsidR="004A3F62">
        <w:rPr>
          <w:rFonts w:ascii="Times New Roman" w:eastAsia="Calibri" w:hAnsi="Times New Roman" w:cs="Times New Roman"/>
          <w:sz w:val="28"/>
          <w:szCs w:val="28"/>
        </w:rPr>
        <w:t>р</w:t>
      </w: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>. 191</w:t>
      </w:r>
      <w:r w:rsidR="004A3F62">
        <w:rPr>
          <w:rFonts w:ascii="Times New Roman" w:eastAsia="Calibri" w:hAnsi="Times New Roman" w:cs="Times New Roman"/>
          <w:sz w:val="28"/>
          <w:szCs w:val="28"/>
        </w:rPr>
        <w:t>–</w:t>
      </w: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>204. DOI 10.34624/ICIEMC.V0I5.39519 201</w:t>
      </w:r>
      <w:r w:rsidR="00646BE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88611E4" w14:textId="1FCA31F1" w:rsidR="00F673E1" w:rsidRPr="00601E11" w:rsidRDefault="00F673E1" w:rsidP="0066237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01E11">
        <w:rPr>
          <w:rFonts w:ascii="Times New Roman" w:eastAsia="Calibri" w:hAnsi="Times New Roman" w:cs="Times New Roman"/>
          <w:sz w:val="28"/>
          <w:szCs w:val="28"/>
        </w:rPr>
        <w:t xml:space="preserve">Журавлева Т. А. Право на город: российские практики работы с местными сообществами // Вестник Московского университета. </w:t>
      </w:r>
      <w:proofErr w:type="spellStart"/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>Серия</w:t>
      </w:r>
      <w:proofErr w:type="spellEnd"/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21: </w:t>
      </w:r>
      <w:proofErr w:type="spellStart"/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>Управление</w:t>
      </w:r>
      <w:proofErr w:type="spellEnd"/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>государство</w:t>
      </w:r>
      <w:proofErr w:type="spellEnd"/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>общество</w:t>
      </w:r>
      <w:proofErr w:type="spellEnd"/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>). 2021. № 4. С. 34</w:t>
      </w:r>
      <w:r w:rsidR="004A3F62">
        <w:rPr>
          <w:rFonts w:ascii="Times New Roman" w:eastAsia="Calibri" w:hAnsi="Times New Roman" w:cs="Times New Roman"/>
          <w:sz w:val="28"/>
          <w:szCs w:val="28"/>
        </w:rPr>
        <w:t>–</w:t>
      </w: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>48. EDN WHEFBK.</w:t>
      </w:r>
    </w:p>
    <w:p w14:paraId="2DBDA3A0" w14:textId="05670819" w:rsidR="00BB3344" w:rsidRPr="00601E11" w:rsidRDefault="00BB3344" w:rsidP="0066237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1E11">
        <w:rPr>
          <w:rFonts w:ascii="Times New Roman" w:eastAsia="Calibri" w:hAnsi="Times New Roman" w:cs="Times New Roman"/>
          <w:sz w:val="28"/>
          <w:szCs w:val="28"/>
        </w:rPr>
        <w:t>Сушильников</w:t>
      </w:r>
      <w:proofErr w:type="spellEnd"/>
      <w:r w:rsidRPr="00601E11">
        <w:rPr>
          <w:rFonts w:ascii="Times New Roman" w:eastAsia="Calibri" w:hAnsi="Times New Roman" w:cs="Times New Roman"/>
          <w:sz w:val="28"/>
          <w:szCs w:val="28"/>
        </w:rPr>
        <w:t xml:space="preserve"> И. С. Право на партнерство между предпринимателями и органами власти в России // Российский юридический журнал. 2022. </w:t>
      </w:r>
      <w:r w:rsidR="0068490E">
        <w:rPr>
          <w:rFonts w:ascii="Times New Roman" w:eastAsia="Calibri" w:hAnsi="Times New Roman" w:cs="Times New Roman"/>
          <w:sz w:val="28"/>
          <w:szCs w:val="28"/>
        </w:rPr>
        <w:t>№</w:t>
      </w:r>
      <w:r w:rsidRPr="00601E11">
        <w:rPr>
          <w:rFonts w:ascii="Times New Roman" w:eastAsia="Calibri" w:hAnsi="Times New Roman" w:cs="Times New Roman"/>
          <w:sz w:val="28"/>
          <w:szCs w:val="28"/>
        </w:rPr>
        <w:t xml:space="preserve"> 6. С. 117</w:t>
      </w:r>
      <w:r w:rsidR="004A3F62">
        <w:rPr>
          <w:rFonts w:ascii="Times New Roman" w:eastAsia="Calibri" w:hAnsi="Times New Roman" w:cs="Times New Roman"/>
          <w:sz w:val="28"/>
          <w:szCs w:val="28"/>
        </w:rPr>
        <w:t>–</w:t>
      </w:r>
      <w:r w:rsidRPr="00601E11">
        <w:rPr>
          <w:rFonts w:ascii="Times New Roman" w:eastAsia="Calibri" w:hAnsi="Times New Roman" w:cs="Times New Roman"/>
          <w:sz w:val="28"/>
          <w:szCs w:val="28"/>
        </w:rPr>
        <w:t xml:space="preserve">134. </w:t>
      </w: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>DOI</w:t>
      </w:r>
      <w:r w:rsidRPr="00601E11">
        <w:rPr>
          <w:rFonts w:ascii="Times New Roman" w:eastAsia="Calibri" w:hAnsi="Times New Roman" w:cs="Times New Roman"/>
          <w:sz w:val="28"/>
          <w:szCs w:val="28"/>
        </w:rPr>
        <w:t xml:space="preserve"> 10.34076/20713797_2022_6_117. </w:t>
      </w: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>EDN</w:t>
      </w:r>
      <w:r w:rsidRPr="00601E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>ITNMHU</w:t>
      </w:r>
      <w:r w:rsidRPr="00601E1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F3B0245" w14:textId="3E56A24C" w:rsidR="00BB3344" w:rsidRPr="00601E11" w:rsidRDefault="00BB3344" w:rsidP="0066237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>Lock O., Pettit C. Social media as passive geo-participation in transportation planning – how effective are topic modeling &amp; sentiment analysis in comparison with citizen surveys? // Geo-Spatial Information Science. 2020. № 23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4). </w:t>
      </w:r>
      <w:r w:rsidR="0085215B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="00AD290B">
        <w:rPr>
          <w:rFonts w:ascii="Times New Roman" w:eastAsia="Calibri" w:hAnsi="Times New Roman" w:cs="Times New Roman"/>
          <w:sz w:val="28"/>
          <w:szCs w:val="28"/>
        </w:rPr>
        <w:t>р</w:t>
      </w:r>
      <w:r w:rsidR="008521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>275</w:t>
      </w:r>
      <w:r w:rsidR="00AD290B">
        <w:rPr>
          <w:rFonts w:ascii="Times New Roman" w:eastAsia="Calibri" w:hAnsi="Times New Roman" w:cs="Times New Roman"/>
          <w:sz w:val="28"/>
          <w:szCs w:val="28"/>
        </w:rPr>
        <w:t>–</w:t>
      </w: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>292</w:t>
      </w:r>
      <w:r w:rsidR="00D4300D">
        <w:rPr>
          <w:rFonts w:ascii="Times New Roman" w:eastAsia="Calibri" w:hAnsi="Times New Roman" w:cs="Times New Roman"/>
          <w:sz w:val="28"/>
          <w:szCs w:val="28"/>
        </w:rPr>
        <w:t>.</w:t>
      </w: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926E87" w:rsidRPr="00926E8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DOI </w:t>
      </w: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>10.1080/10095020.2020.1815596</w:t>
      </w:r>
      <w:r w:rsidR="00D4300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4300D" w:rsidRPr="00D4300D">
        <w:rPr>
          <w:rFonts w:ascii="Times New Roman" w:eastAsia="Calibri" w:hAnsi="Times New Roman" w:cs="Times New Roman"/>
          <w:sz w:val="28"/>
          <w:szCs w:val="28"/>
        </w:rPr>
        <w:t>EDN BPBHKH</w:t>
      </w:r>
      <w:r w:rsidR="00D430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5D30667" w14:textId="1B4CAFD6" w:rsidR="00BB3344" w:rsidRPr="00601E11" w:rsidRDefault="00BB3344" w:rsidP="0066237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>Hjortskov M. Priming and Context Effects in Citizen Satisfaction Surveys // Public Administration. 2017. №</w:t>
      </w:r>
      <w:r w:rsidR="00006E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>95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4). </w:t>
      </w:r>
      <w:r w:rsidR="0085215B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="00AD290B">
        <w:rPr>
          <w:rFonts w:ascii="Times New Roman" w:eastAsia="Calibri" w:hAnsi="Times New Roman" w:cs="Times New Roman"/>
          <w:sz w:val="28"/>
          <w:szCs w:val="28"/>
        </w:rPr>
        <w:t>р</w:t>
      </w:r>
      <w:r w:rsidR="008521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>912</w:t>
      </w:r>
      <w:r w:rsidR="00AD290B">
        <w:rPr>
          <w:rFonts w:ascii="Times New Roman" w:eastAsia="Calibri" w:hAnsi="Times New Roman" w:cs="Times New Roman"/>
          <w:sz w:val="28"/>
          <w:szCs w:val="28"/>
        </w:rPr>
        <w:t>–</w:t>
      </w: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926. </w:t>
      </w:r>
      <w:hyperlink r:id="rId8" w:history="1">
        <w:r w:rsidR="00926E87" w:rsidRPr="00926E87">
          <w:rPr>
            <w:rFonts w:ascii="Times New Roman" w:eastAsia="Calibri" w:hAnsi="Times New Roman" w:cs="Times New Roman"/>
            <w:sz w:val="28"/>
            <w:szCs w:val="28"/>
            <w:lang w:val="en-US"/>
          </w:rPr>
          <w:t xml:space="preserve">DOI </w:t>
        </w:r>
        <w:r w:rsidRPr="00926E87">
          <w:rPr>
            <w:rFonts w:ascii="Times New Roman" w:eastAsia="Calibri" w:hAnsi="Times New Roman" w:cs="Times New Roman"/>
            <w:sz w:val="28"/>
            <w:szCs w:val="28"/>
            <w:lang w:val="en-US"/>
          </w:rPr>
          <w:t>10.1111/padm.12346</w:t>
        </w:r>
      </w:hyperlink>
      <w:r w:rsidR="00D4300D">
        <w:t xml:space="preserve">. </w:t>
      </w:r>
    </w:p>
    <w:p w14:paraId="3BA9887E" w14:textId="67ADB926" w:rsidR="00BB3344" w:rsidRPr="00601E11" w:rsidRDefault="00BB3344" w:rsidP="0066237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Agerberg M. Corrupted Estimates? Response Bias in Citizen Surveys on Corruption // Polit </w:t>
      </w:r>
      <w:proofErr w:type="spellStart"/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>Behav</w:t>
      </w:r>
      <w:proofErr w:type="spellEnd"/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2022. </w:t>
      </w:r>
      <w:r w:rsidRPr="00601E11">
        <w:rPr>
          <w:rFonts w:ascii="Times New Roman" w:eastAsia="Calibri" w:hAnsi="Times New Roman" w:cs="Times New Roman"/>
          <w:sz w:val="28"/>
          <w:szCs w:val="28"/>
          <w:lang w:val="de-DE"/>
        </w:rPr>
        <w:t>№</w:t>
      </w:r>
      <w:r w:rsidR="00C643FF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r w:rsidRPr="00601E1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44. </w:t>
      </w:r>
      <w:r w:rsidR="00C643FF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="00AD290B">
        <w:rPr>
          <w:rFonts w:ascii="Times New Roman" w:eastAsia="Calibri" w:hAnsi="Times New Roman" w:cs="Times New Roman"/>
          <w:sz w:val="28"/>
          <w:szCs w:val="28"/>
        </w:rPr>
        <w:t>р</w:t>
      </w:r>
      <w:r w:rsidR="00C643F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601E11">
        <w:rPr>
          <w:rFonts w:ascii="Times New Roman" w:eastAsia="Calibri" w:hAnsi="Times New Roman" w:cs="Times New Roman"/>
          <w:sz w:val="28"/>
          <w:szCs w:val="28"/>
          <w:lang w:val="de-DE"/>
        </w:rPr>
        <w:t>653</w:t>
      </w:r>
      <w:r w:rsidR="00AD290B">
        <w:rPr>
          <w:rFonts w:ascii="Times New Roman" w:eastAsia="Calibri" w:hAnsi="Times New Roman" w:cs="Times New Roman"/>
          <w:sz w:val="28"/>
          <w:szCs w:val="28"/>
        </w:rPr>
        <w:t>–</w:t>
      </w:r>
      <w:r w:rsidRPr="00601E1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678. </w:t>
      </w:r>
      <w:r w:rsidR="00926E87" w:rsidRPr="00926E87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DOI </w:t>
      </w:r>
      <w:r w:rsidRPr="00601E11">
        <w:rPr>
          <w:rFonts w:ascii="Times New Roman" w:eastAsia="Calibri" w:hAnsi="Times New Roman" w:cs="Times New Roman"/>
          <w:sz w:val="28"/>
          <w:szCs w:val="28"/>
          <w:lang w:val="de-DE"/>
        </w:rPr>
        <w:t>10.1007/s11109-020-09630-5</w:t>
      </w:r>
      <w:r w:rsidR="001621D3">
        <w:rPr>
          <w:rFonts w:ascii="Times New Roman" w:eastAsia="Calibri" w:hAnsi="Times New Roman" w:cs="Times New Roman"/>
          <w:sz w:val="28"/>
          <w:szCs w:val="28"/>
        </w:rPr>
        <w:t>.</w:t>
      </w:r>
      <w:r w:rsidR="00C643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43FF" w:rsidRPr="00C643FF">
        <w:rPr>
          <w:rFonts w:ascii="Times New Roman" w:eastAsia="Calibri" w:hAnsi="Times New Roman" w:cs="Times New Roman"/>
          <w:sz w:val="28"/>
          <w:szCs w:val="28"/>
        </w:rPr>
        <w:t>EDN WRWKNE</w:t>
      </w:r>
      <w:r w:rsidR="00C643F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E612FA" w14:textId="1004E3F6" w:rsidR="00BB3344" w:rsidRPr="00601E11" w:rsidRDefault="00BB3344" w:rsidP="0066237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Hjortskov M., Andersen S. C., Jakobsen M. Encouraging Political Voices of Underrepresented Citizens through Coproduction: Evidence from a Randomized Field Trial // American Journal of Political Science. </w:t>
      </w:r>
      <w:r w:rsidRPr="00601E11">
        <w:rPr>
          <w:rFonts w:ascii="Times New Roman" w:eastAsia="Calibri" w:hAnsi="Times New Roman" w:cs="Times New Roman"/>
          <w:sz w:val="28"/>
          <w:szCs w:val="28"/>
          <w:lang w:val="de-DE"/>
        </w:rPr>
        <w:t>2018. № 62</w:t>
      </w:r>
      <w:r w:rsidR="00D23E58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(</w:t>
      </w:r>
      <w:r w:rsidRPr="00601E1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3). </w:t>
      </w:r>
      <w:r w:rsidR="0085215B">
        <w:rPr>
          <w:rFonts w:ascii="Times New Roman" w:eastAsia="Calibri" w:hAnsi="Times New Roman" w:cs="Times New Roman"/>
          <w:sz w:val="28"/>
          <w:szCs w:val="28"/>
          <w:lang w:val="de-DE"/>
        </w:rPr>
        <w:t>P</w:t>
      </w:r>
      <w:r w:rsidR="00AD290B">
        <w:rPr>
          <w:rFonts w:ascii="Times New Roman" w:eastAsia="Calibri" w:hAnsi="Times New Roman" w:cs="Times New Roman"/>
          <w:sz w:val="28"/>
          <w:szCs w:val="28"/>
        </w:rPr>
        <w:t>р</w:t>
      </w:r>
      <w:r w:rsidR="0085215B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. </w:t>
      </w:r>
      <w:r w:rsidRPr="00601E11">
        <w:rPr>
          <w:rFonts w:ascii="Times New Roman" w:eastAsia="Calibri" w:hAnsi="Times New Roman" w:cs="Times New Roman"/>
          <w:sz w:val="28"/>
          <w:szCs w:val="28"/>
          <w:lang w:val="de-DE"/>
        </w:rPr>
        <w:t>597</w:t>
      </w:r>
      <w:r w:rsidR="00AD290B">
        <w:rPr>
          <w:rFonts w:ascii="Times New Roman" w:eastAsia="Calibri" w:hAnsi="Times New Roman" w:cs="Times New Roman"/>
          <w:sz w:val="28"/>
          <w:szCs w:val="28"/>
        </w:rPr>
        <w:t>–</w:t>
      </w:r>
      <w:r w:rsidRPr="00601E1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609. </w:t>
      </w:r>
      <w:r w:rsidR="00926E87" w:rsidRPr="00926E87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DOI </w:t>
      </w:r>
      <w:r w:rsidRPr="00601E11">
        <w:rPr>
          <w:rFonts w:ascii="Times New Roman" w:eastAsia="Calibri" w:hAnsi="Times New Roman" w:cs="Times New Roman"/>
          <w:sz w:val="28"/>
          <w:szCs w:val="28"/>
          <w:lang w:val="de-DE"/>
        </w:rPr>
        <w:t>10.1111/ajps.12360</w:t>
      </w:r>
      <w:r w:rsidR="001621D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72EC6B" w14:textId="09D74703" w:rsidR="00BB3344" w:rsidRPr="0000162B" w:rsidRDefault="00BB3344" w:rsidP="0066237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601E11">
        <w:rPr>
          <w:rFonts w:ascii="Times New Roman" w:eastAsia="Calibri" w:hAnsi="Times New Roman" w:cs="Times New Roman"/>
          <w:sz w:val="28"/>
          <w:szCs w:val="28"/>
          <w:lang w:val="de-DE"/>
        </w:rPr>
        <w:t>Trautendorfer</w:t>
      </w:r>
      <w:proofErr w:type="spellEnd"/>
      <w:r w:rsidRPr="00601E1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J., </w:t>
      </w:r>
      <w:proofErr w:type="spellStart"/>
      <w:r w:rsidRPr="00601E11">
        <w:rPr>
          <w:rFonts w:ascii="Times New Roman" w:eastAsia="Calibri" w:hAnsi="Times New Roman" w:cs="Times New Roman"/>
          <w:sz w:val="28"/>
          <w:szCs w:val="28"/>
          <w:lang w:val="de-DE"/>
        </w:rPr>
        <w:t>Schmidthuber</w:t>
      </w:r>
      <w:proofErr w:type="spellEnd"/>
      <w:r w:rsidRPr="00601E1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L., Hilgers D.</w:t>
      </w:r>
      <w:r w:rsidR="00D23E58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(</w:t>
      </w:r>
      <w:r w:rsidRPr="00601E1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2023). </w:t>
      </w: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Surveys </w:t>
      </w:r>
      <w:r w:rsidR="0000162B">
        <w:rPr>
          <w:rFonts w:ascii="Times New Roman" w:eastAsia="Calibri" w:hAnsi="Times New Roman" w:cs="Times New Roman"/>
          <w:sz w:val="28"/>
          <w:szCs w:val="28"/>
          <w:lang w:val="en-US"/>
        </w:rPr>
        <w:t>u</w:t>
      </w: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nder the </w:t>
      </w:r>
      <w:r w:rsidR="0000162B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ens: </w:t>
      </w:r>
      <w:r w:rsidR="0000162B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ow </w:t>
      </w:r>
      <w:r w:rsidR="0000162B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ublic </w:t>
      </w:r>
      <w:r w:rsidR="0000162B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dministration </w:t>
      </w:r>
      <w:r w:rsidR="0000162B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esearch </w:t>
      </w:r>
      <w:r w:rsidR="0000162B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an </w:t>
      </w:r>
      <w:r w:rsidR="0000162B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enefit from </w:t>
      </w:r>
      <w:r w:rsidR="0000162B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itizen </w:t>
      </w:r>
      <w:r w:rsidR="0000162B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urvey </w:t>
      </w:r>
      <w:r w:rsidR="0000162B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601E1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ata // </w:t>
      </w:r>
      <w:r w:rsidRPr="00B05663">
        <w:rPr>
          <w:rFonts w:ascii="Times New Roman" w:eastAsia="Calibri" w:hAnsi="Times New Roman" w:cs="Times New Roman"/>
          <w:sz w:val="28"/>
          <w:szCs w:val="28"/>
          <w:lang w:val="en-US"/>
        </w:rPr>
        <w:t>International Journal of Public Opinion Research. № 35</w:t>
      </w:r>
      <w:r w:rsidR="00D23E5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B056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3). </w:t>
      </w:r>
      <w:r w:rsidR="0085215B" w:rsidRPr="00B05663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="00AD290B">
        <w:rPr>
          <w:rFonts w:ascii="Times New Roman" w:eastAsia="Calibri" w:hAnsi="Times New Roman" w:cs="Times New Roman"/>
          <w:sz w:val="28"/>
          <w:szCs w:val="28"/>
        </w:rPr>
        <w:t>р</w:t>
      </w:r>
      <w:r w:rsidR="0085215B" w:rsidRPr="00B056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B05663">
        <w:rPr>
          <w:rFonts w:ascii="Times New Roman" w:eastAsia="Calibri" w:hAnsi="Times New Roman" w:cs="Times New Roman"/>
          <w:sz w:val="28"/>
          <w:szCs w:val="28"/>
          <w:lang w:val="en-US"/>
        </w:rPr>
        <w:t>1</w:t>
      </w:r>
      <w:r w:rsidR="00AD290B">
        <w:rPr>
          <w:rFonts w:ascii="Times New Roman" w:eastAsia="Calibri" w:hAnsi="Times New Roman" w:cs="Times New Roman"/>
          <w:sz w:val="28"/>
          <w:szCs w:val="28"/>
        </w:rPr>
        <w:t>–</w:t>
      </w:r>
      <w:r w:rsidRPr="00B056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11. </w:t>
      </w:r>
      <w:hyperlink r:id="rId9" w:history="1">
        <w:r w:rsidR="00926E87" w:rsidRPr="00B05663">
          <w:rPr>
            <w:rStyle w:val="af8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 xml:space="preserve">DOI </w:t>
        </w:r>
        <w:r w:rsidR="000C5E1F" w:rsidRPr="00B05663">
          <w:rPr>
            <w:rStyle w:val="af8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10.1093/</w:t>
        </w:r>
        <w:proofErr w:type="spellStart"/>
        <w:r w:rsidR="000C5E1F" w:rsidRPr="00B05663">
          <w:rPr>
            <w:rStyle w:val="af8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ijpor</w:t>
        </w:r>
        <w:proofErr w:type="spellEnd"/>
        <w:r w:rsidR="000C5E1F" w:rsidRPr="00B05663">
          <w:rPr>
            <w:rStyle w:val="af8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/edad019</w:t>
        </w:r>
      </w:hyperlink>
      <w:r w:rsidR="001621D3" w:rsidRPr="00B05663">
        <w:rPr>
          <w:rFonts w:ascii="Times New Roman" w:hAnsi="Times New Roman" w:cs="Times New Roman"/>
          <w:sz w:val="28"/>
          <w:szCs w:val="28"/>
        </w:rPr>
        <w:t>.</w:t>
      </w:r>
      <w:r w:rsidR="0085215B" w:rsidRPr="00B05663">
        <w:rPr>
          <w:rFonts w:ascii="Times New Roman" w:hAnsi="Times New Roman" w:cs="Times New Roman"/>
          <w:sz w:val="28"/>
          <w:szCs w:val="28"/>
          <w:lang w:val="en-US"/>
        </w:rPr>
        <w:t xml:space="preserve"> EDN VDAJWV</w:t>
      </w:r>
      <w:r w:rsidR="00B05663" w:rsidRPr="00B056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A5C5231" w14:textId="05583558" w:rsidR="000C5E1F" w:rsidRPr="00601E11" w:rsidRDefault="000C5E1F" w:rsidP="0066237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1E11">
        <w:rPr>
          <w:rFonts w:ascii="Times New Roman" w:eastAsia="Calibri" w:hAnsi="Times New Roman" w:cs="Times New Roman"/>
          <w:sz w:val="28"/>
          <w:szCs w:val="28"/>
        </w:rPr>
        <w:t>Елистратова О. В., Ганина О. Р</w:t>
      </w:r>
      <w:r w:rsidR="00B05663" w:rsidRPr="00B05663">
        <w:rPr>
          <w:rFonts w:ascii="Times New Roman" w:eastAsia="Calibri" w:hAnsi="Times New Roman" w:cs="Times New Roman"/>
          <w:sz w:val="28"/>
          <w:szCs w:val="28"/>
        </w:rPr>
        <w:t>.</w:t>
      </w:r>
      <w:r w:rsidRPr="00601E11">
        <w:rPr>
          <w:rFonts w:ascii="Times New Roman" w:eastAsia="Calibri" w:hAnsi="Times New Roman" w:cs="Times New Roman"/>
          <w:sz w:val="28"/>
          <w:szCs w:val="28"/>
        </w:rPr>
        <w:t xml:space="preserve">, Сеидов </w:t>
      </w:r>
      <w:r w:rsidR="00B05663" w:rsidRPr="00601E11">
        <w:rPr>
          <w:rFonts w:ascii="Times New Roman" w:eastAsia="Calibri" w:hAnsi="Times New Roman" w:cs="Times New Roman"/>
          <w:sz w:val="28"/>
          <w:szCs w:val="28"/>
        </w:rPr>
        <w:t xml:space="preserve">Ш. Г. </w:t>
      </w:r>
      <w:r w:rsidRPr="00601E11">
        <w:rPr>
          <w:rFonts w:ascii="Times New Roman" w:eastAsia="Calibri" w:hAnsi="Times New Roman" w:cs="Times New Roman"/>
          <w:sz w:val="28"/>
          <w:szCs w:val="28"/>
        </w:rPr>
        <w:t>Публичные слушания как консультативная форма // Известия высших учебных заведений. Поволжский регион. Общественные науки. 2025. № 2</w:t>
      </w:r>
      <w:r w:rsidR="00D23E5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601E11">
        <w:rPr>
          <w:rFonts w:ascii="Times New Roman" w:eastAsia="Calibri" w:hAnsi="Times New Roman" w:cs="Times New Roman"/>
          <w:sz w:val="28"/>
          <w:szCs w:val="28"/>
        </w:rPr>
        <w:t>74). С. 69</w:t>
      </w:r>
      <w:r w:rsidR="00AD290B">
        <w:rPr>
          <w:rFonts w:ascii="Times New Roman" w:eastAsia="Calibri" w:hAnsi="Times New Roman" w:cs="Times New Roman"/>
          <w:sz w:val="28"/>
          <w:szCs w:val="28"/>
        </w:rPr>
        <w:t>–</w:t>
      </w:r>
      <w:r w:rsidRPr="00601E11">
        <w:rPr>
          <w:rFonts w:ascii="Times New Roman" w:eastAsia="Calibri" w:hAnsi="Times New Roman" w:cs="Times New Roman"/>
          <w:sz w:val="28"/>
          <w:szCs w:val="28"/>
        </w:rPr>
        <w:t>78. DOI 10.21685/2072-3016-2025-2-6. EDN SUHVBO.</w:t>
      </w:r>
    </w:p>
    <w:p w14:paraId="41633C84" w14:textId="771FF183" w:rsidR="00E84C54" w:rsidRPr="00FF4412" w:rsidRDefault="00E84C54" w:rsidP="00E84C5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 w:rsidRPr="00FF4412">
        <w:rPr>
          <w:rFonts w:ascii="Times New Roman" w:eastAsia="Calibri" w:hAnsi="Times New Roman" w:cs="Times New Roman"/>
          <w:sz w:val="28"/>
          <w:szCs w:val="28"/>
          <w:lang w:val="es-ES_tradnl"/>
        </w:rPr>
        <w:t>Mellado-González H. P. El sistema constitucional y el derecho a la informaci</w:t>
      </w:r>
      <w:r w:rsidR="00006EC1">
        <w:rPr>
          <w:rFonts w:ascii="Times New Roman" w:eastAsia="Calibri" w:hAnsi="Times New Roman" w:cs="Times New Roman"/>
          <w:sz w:val="28"/>
          <w:szCs w:val="28"/>
          <w:lang w:val="es-ES_tradnl"/>
        </w:rPr>
        <w:t>o</w:t>
      </w:r>
      <w:r w:rsidRPr="00FF4412">
        <w:rPr>
          <w:rFonts w:ascii="Times New Roman" w:eastAsia="Calibri" w:hAnsi="Times New Roman" w:cs="Times New Roman"/>
          <w:sz w:val="28"/>
          <w:szCs w:val="28"/>
          <w:lang w:val="es-ES_tradnl"/>
        </w:rPr>
        <w:t>n. Un an</w:t>
      </w:r>
      <w:r w:rsidR="00006EC1">
        <w:rPr>
          <w:rFonts w:ascii="Times New Roman" w:eastAsia="Calibri" w:hAnsi="Times New Roman" w:cs="Times New Roman"/>
          <w:sz w:val="28"/>
          <w:szCs w:val="28"/>
          <w:lang w:val="es-ES_tradnl"/>
        </w:rPr>
        <w:t>a</w:t>
      </w:r>
      <w:r w:rsidRPr="00FF4412">
        <w:rPr>
          <w:rFonts w:ascii="Times New Roman" w:eastAsia="Calibri" w:hAnsi="Times New Roman" w:cs="Times New Roman"/>
          <w:sz w:val="28"/>
          <w:szCs w:val="28"/>
          <w:lang w:val="es-ES_tradnl"/>
        </w:rPr>
        <w:t>lisis sist</w:t>
      </w:r>
      <w:r w:rsidR="00006EC1">
        <w:rPr>
          <w:rFonts w:ascii="Times New Roman" w:eastAsia="Calibri" w:hAnsi="Times New Roman" w:cs="Times New Roman"/>
          <w:sz w:val="28"/>
          <w:szCs w:val="28"/>
          <w:lang w:val="es-ES_tradnl"/>
        </w:rPr>
        <w:t>e</w:t>
      </w:r>
      <w:r w:rsidRPr="00FF4412">
        <w:rPr>
          <w:rFonts w:ascii="Times New Roman" w:eastAsia="Calibri" w:hAnsi="Times New Roman" w:cs="Times New Roman"/>
          <w:sz w:val="28"/>
          <w:szCs w:val="28"/>
          <w:lang w:val="es-ES_tradnl"/>
        </w:rPr>
        <w:t>mico // Estudios En Derech</w:t>
      </w:r>
      <w:r>
        <w:rPr>
          <w:rFonts w:ascii="Times New Roman" w:eastAsia="Calibri" w:hAnsi="Times New Roman" w:cs="Times New Roman"/>
          <w:sz w:val="28"/>
          <w:szCs w:val="28"/>
          <w:lang w:val="es-ES_tradnl"/>
        </w:rPr>
        <w:t>o a La Informaci</w:t>
      </w:r>
      <w:r w:rsidR="00006EC1">
        <w:rPr>
          <w:rFonts w:ascii="Times New Roman" w:eastAsia="Calibri" w:hAnsi="Times New Roman" w:cs="Times New Roman"/>
          <w:sz w:val="28"/>
          <w:szCs w:val="28"/>
          <w:lang w:val="es-ES_tradnl"/>
        </w:rPr>
        <w:t>o</w:t>
      </w:r>
      <w:r>
        <w:rPr>
          <w:rFonts w:ascii="Times New Roman" w:eastAsia="Calibri" w:hAnsi="Times New Roman" w:cs="Times New Roman"/>
          <w:sz w:val="28"/>
          <w:szCs w:val="28"/>
          <w:lang w:val="es-ES_tradnl"/>
        </w:rPr>
        <w:t>n. 2024. 9</w:t>
      </w:r>
      <w:r w:rsidR="00D23E58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es-ES_tradnl"/>
        </w:rPr>
        <w:t>18)</w:t>
      </w:r>
      <w:r w:rsidR="004551F5">
        <w:rPr>
          <w:rFonts w:ascii="Times New Roman" w:eastAsia="Calibri" w:hAnsi="Times New Roman" w:cs="Times New Roman"/>
          <w:sz w:val="28"/>
          <w:szCs w:val="28"/>
          <w:lang w:val="es-ES_tradnl"/>
        </w:rPr>
        <w:t>.</w:t>
      </w:r>
      <w:r w:rsidRPr="00FF4412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</w:t>
      </w:r>
      <w:r w:rsidR="004551F5">
        <w:rPr>
          <w:rFonts w:ascii="Times New Roman" w:eastAsia="Calibri" w:hAnsi="Times New Roman" w:cs="Times New Roman"/>
          <w:sz w:val="28"/>
          <w:szCs w:val="28"/>
          <w:lang w:val="es-ES_tradnl"/>
        </w:rPr>
        <w:t>P</w:t>
      </w:r>
      <w:r w:rsidR="00AD290B">
        <w:rPr>
          <w:rFonts w:ascii="Times New Roman" w:eastAsia="Calibri" w:hAnsi="Times New Roman" w:cs="Times New Roman"/>
          <w:sz w:val="28"/>
          <w:szCs w:val="28"/>
        </w:rPr>
        <w:t>р</w:t>
      </w:r>
      <w:r w:rsidR="004551F5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. </w:t>
      </w:r>
      <w:r w:rsidRPr="00FF4412">
        <w:rPr>
          <w:rFonts w:ascii="Times New Roman" w:eastAsia="Calibri" w:hAnsi="Times New Roman" w:cs="Times New Roman"/>
          <w:sz w:val="28"/>
          <w:szCs w:val="28"/>
          <w:lang w:val="es-ES_tradnl"/>
        </w:rPr>
        <w:t>37</w:t>
      </w:r>
      <w:r w:rsidR="00AD290B" w:rsidRPr="000D2707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FF4412">
        <w:rPr>
          <w:rFonts w:ascii="Times New Roman" w:eastAsia="Calibri" w:hAnsi="Times New Roman" w:cs="Times New Roman"/>
          <w:sz w:val="28"/>
          <w:szCs w:val="28"/>
          <w:lang w:val="es-ES_tradnl"/>
        </w:rPr>
        <w:t>54. DOI 10.22201/iij.25940082e.2024.18.18733</w:t>
      </w:r>
      <w:r w:rsidR="0068490E">
        <w:rPr>
          <w:rFonts w:ascii="Times New Roman" w:eastAsia="Calibri" w:hAnsi="Times New Roman" w:cs="Times New Roman"/>
          <w:sz w:val="28"/>
          <w:szCs w:val="28"/>
          <w:lang w:val="es-ES_tradnl"/>
        </w:rPr>
        <w:t>.</w:t>
      </w:r>
      <w:r w:rsidRPr="00843F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7D93CECB" w14:textId="3C9F8DCA" w:rsidR="008B6249" w:rsidRPr="00FF4412" w:rsidRDefault="008B6249" w:rsidP="008B624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 w:rsidRPr="00FF4412">
        <w:rPr>
          <w:rFonts w:ascii="Times New Roman" w:eastAsia="Calibri" w:hAnsi="Times New Roman" w:cs="Times New Roman"/>
          <w:sz w:val="28"/>
          <w:szCs w:val="28"/>
          <w:lang w:val="es-ES_tradnl"/>
        </w:rPr>
        <w:t>Soto Guerrero H. E., Uvalle Berrones R. Distorsión del derecho de acceso a la informaci</w:t>
      </w:r>
      <w:r w:rsidR="00006EC1">
        <w:rPr>
          <w:rFonts w:ascii="Times New Roman" w:eastAsia="Calibri" w:hAnsi="Times New Roman" w:cs="Times New Roman"/>
          <w:sz w:val="28"/>
          <w:szCs w:val="28"/>
          <w:lang w:val="es-ES_tradnl"/>
        </w:rPr>
        <w:t>o</w:t>
      </w:r>
      <w:r w:rsidRPr="00FF4412">
        <w:rPr>
          <w:rFonts w:ascii="Times New Roman" w:eastAsia="Calibri" w:hAnsi="Times New Roman" w:cs="Times New Roman"/>
          <w:sz w:val="28"/>
          <w:szCs w:val="28"/>
          <w:lang w:val="es-ES_tradnl"/>
        </w:rPr>
        <w:t>n p</w:t>
      </w:r>
      <w:r w:rsidR="00006EC1">
        <w:rPr>
          <w:rFonts w:ascii="Times New Roman" w:eastAsia="Calibri" w:hAnsi="Times New Roman" w:cs="Times New Roman"/>
          <w:sz w:val="28"/>
          <w:szCs w:val="28"/>
          <w:lang w:val="es-ES_tradnl"/>
        </w:rPr>
        <w:t>u</w:t>
      </w:r>
      <w:r w:rsidRPr="00FF4412">
        <w:rPr>
          <w:rFonts w:ascii="Times New Roman" w:eastAsia="Calibri" w:hAnsi="Times New Roman" w:cs="Times New Roman"/>
          <w:sz w:val="28"/>
          <w:szCs w:val="28"/>
          <w:lang w:val="es-ES_tradnl"/>
        </w:rPr>
        <w:t>blica. Estudios En Derecho a La Informaci</w:t>
      </w:r>
      <w:r w:rsidR="00006EC1">
        <w:rPr>
          <w:rFonts w:ascii="Times New Roman" w:eastAsia="Calibri" w:hAnsi="Times New Roman" w:cs="Times New Roman"/>
          <w:sz w:val="28"/>
          <w:szCs w:val="28"/>
          <w:lang w:val="es-ES_tradnl"/>
        </w:rPr>
        <w:t>o</w:t>
      </w:r>
      <w:r w:rsidRPr="00FF4412">
        <w:rPr>
          <w:rFonts w:ascii="Times New Roman" w:eastAsia="Calibri" w:hAnsi="Times New Roman" w:cs="Times New Roman"/>
          <w:sz w:val="28"/>
          <w:szCs w:val="28"/>
          <w:lang w:val="es-ES_tradnl"/>
        </w:rPr>
        <w:t>n. 2024. № 9</w:t>
      </w:r>
      <w:r w:rsidR="00D23E58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(</w:t>
      </w:r>
      <w:r w:rsidRPr="00FF4412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18). </w:t>
      </w:r>
      <w:r w:rsidR="004551F5">
        <w:rPr>
          <w:rFonts w:ascii="Times New Roman" w:eastAsia="Calibri" w:hAnsi="Times New Roman" w:cs="Times New Roman"/>
          <w:sz w:val="28"/>
          <w:szCs w:val="28"/>
          <w:lang w:val="es-ES_tradnl"/>
        </w:rPr>
        <w:t>P</w:t>
      </w:r>
      <w:r w:rsidR="00AD290B">
        <w:rPr>
          <w:rFonts w:ascii="Times New Roman" w:eastAsia="Calibri" w:hAnsi="Times New Roman" w:cs="Times New Roman"/>
          <w:sz w:val="28"/>
          <w:szCs w:val="28"/>
        </w:rPr>
        <w:t>р</w:t>
      </w:r>
      <w:r w:rsidR="004551F5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. </w:t>
      </w:r>
      <w:r w:rsidRPr="00FF4412">
        <w:rPr>
          <w:rFonts w:ascii="Times New Roman" w:eastAsia="Calibri" w:hAnsi="Times New Roman" w:cs="Times New Roman"/>
          <w:sz w:val="28"/>
          <w:szCs w:val="28"/>
          <w:lang w:val="es-ES_tradnl"/>
        </w:rPr>
        <w:t>97</w:t>
      </w:r>
      <w:r w:rsidR="00AD290B" w:rsidRPr="000D2707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FF4412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127. </w:t>
      </w:r>
      <w:hyperlink r:id="rId10" w:history="1">
        <w:r w:rsidRPr="00FF4412">
          <w:rPr>
            <w:rStyle w:val="af8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s-ES_tradnl"/>
          </w:rPr>
          <w:t>DOI 10.22201/iij.25940082e.2024.18.18950</w:t>
        </w:r>
      </w:hyperlink>
      <w:r w:rsidR="004551F5">
        <w:rPr>
          <w:lang w:val="en-US"/>
        </w:rPr>
        <w:t>.</w:t>
      </w:r>
      <w:r w:rsidRPr="004551F5">
        <w:rPr>
          <w:rStyle w:val="af8"/>
          <w:rFonts w:ascii="Times New Roman" w:eastAsia="Calibri" w:hAnsi="Times New Roman" w:cs="Times New Roman"/>
          <w:color w:val="auto"/>
          <w:sz w:val="28"/>
          <w:szCs w:val="28"/>
          <w:u w:val="none"/>
          <w:lang w:val="en-US"/>
        </w:rPr>
        <w:t xml:space="preserve"> </w:t>
      </w:r>
      <w:r w:rsidR="00FB7A79" w:rsidRPr="00FB7A79">
        <w:rPr>
          <w:rStyle w:val="af8"/>
          <w:rFonts w:ascii="Times New Roman" w:eastAsia="Calibri" w:hAnsi="Times New Roman" w:cs="Times New Roman"/>
          <w:color w:val="auto"/>
          <w:sz w:val="28"/>
          <w:szCs w:val="28"/>
          <w:u w:val="none"/>
          <w:lang w:val="en-US"/>
        </w:rPr>
        <w:t>EDN CZGBDJ</w:t>
      </w:r>
      <w:r w:rsidR="00FB7A79">
        <w:rPr>
          <w:rStyle w:val="af8"/>
          <w:rFonts w:ascii="Times New Roman" w:eastAsia="Calibri" w:hAnsi="Times New Roman" w:cs="Times New Roman"/>
          <w:color w:val="auto"/>
          <w:sz w:val="28"/>
          <w:szCs w:val="28"/>
          <w:u w:val="none"/>
          <w:lang w:val="en-US"/>
        </w:rPr>
        <w:t>.</w:t>
      </w:r>
    </w:p>
    <w:p w14:paraId="76D30D13" w14:textId="2ED64C20" w:rsidR="00D03FF8" w:rsidRPr="00FF4412" w:rsidRDefault="00D03FF8" w:rsidP="00D03FF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FF4412">
        <w:rPr>
          <w:rFonts w:ascii="Times New Roman" w:eastAsia="Calibri" w:hAnsi="Times New Roman" w:cs="Times New Roman"/>
          <w:sz w:val="28"/>
          <w:szCs w:val="28"/>
          <w:lang w:val="fr-FR"/>
        </w:rPr>
        <w:t>Denolle A.-S., Duval E. Urbanisme et participation // Cahiers de la recherche sur les droits fondamentaux [En ligne]. 2016. №</w:t>
      </w:r>
      <w:r w:rsidR="00AD29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4412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14. </w:t>
      </w:r>
      <w:r w:rsidR="00FB7A79">
        <w:rPr>
          <w:rFonts w:ascii="Times New Roman" w:eastAsia="Calibri" w:hAnsi="Times New Roman" w:cs="Times New Roman"/>
          <w:sz w:val="28"/>
          <w:szCs w:val="28"/>
          <w:lang w:val="fr-FR"/>
        </w:rPr>
        <w:t>P</w:t>
      </w:r>
      <w:r w:rsidR="00AD290B">
        <w:rPr>
          <w:rFonts w:ascii="Times New Roman" w:eastAsia="Calibri" w:hAnsi="Times New Roman" w:cs="Times New Roman"/>
          <w:sz w:val="28"/>
          <w:szCs w:val="28"/>
        </w:rPr>
        <w:t>р</w:t>
      </w:r>
      <w:r w:rsidR="00FB7A79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. </w:t>
      </w:r>
      <w:r w:rsidRPr="00FF4412">
        <w:rPr>
          <w:rFonts w:ascii="Times New Roman" w:eastAsia="Calibri" w:hAnsi="Times New Roman" w:cs="Times New Roman"/>
          <w:sz w:val="28"/>
          <w:szCs w:val="28"/>
          <w:lang w:val="fr-FR"/>
        </w:rPr>
        <w:t>31</w:t>
      </w:r>
      <w:r w:rsidR="00AD290B">
        <w:rPr>
          <w:rFonts w:ascii="Times New Roman" w:eastAsia="Calibri" w:hAnsi="Times New Roman" w:cs="Times New Roman"/>
          <w:sz w:val="28"/>
          <w:szCs w:val="28"/>
        </w:rPr>
        <w:t>–</w:t>
      </w:r>
      <w:r w:rsidRPr="00FF4412">
        <w:rPr>
          <w:rFonts w:ascii="Times New Roman" w:eastAsia="Calibri" w:hAnsi="Times New Roman" w:cs="Times New Roman"/>
          <w:sz w:val="28"/>
          <w:szCs w:val="28"/>
          <w:lang w:val="fr-FR"/>
        </w:rPr>
        <w:t>39. DOI 10.4000/crdf.585</w:t>
      </w:r>
      <w:r w:rsidR="00FB7A79">
        <w:rPr>
          <w:rFonts w:ascii="Times New Roman" w:eastAsia="Calibri" w:hAnsi="Times New Roman" w:cs="Times New Roman"/>
          <w:sz w:val="28"/>
          <w:szCs w:val="28"/>
          <w:lang w:val="fr-FR"/>
        </w:rPr>
        <w:t>.</w:t>
      </w:r>
    </w:p>
    <w:p w14:paraId="7030C8F4" w14:textId="0CDD9AC8" w:rsidR="00BB3344" w:rsidRPr="00FF4412" w:rsidRDefault="00BB3344" w:rsidP="0066237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 w:rsidRPr="00FF4412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Houllier-Guibert C.-E. Evolution de la communication territoriale : les limites de l'idéologie de la proximité // Les Enjeux de l'information et de la communication. </w:t>
      </w:r>
      <w:r w:rsidRPr="00FF4412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2009. Vol. 1. </w:t>
      </w:r>
      <w:r w:rsidR="0068490E">
        <w:rPr>
          <w:rFonts w:ascii="Times New Roman" w:eastAsia="Calibri" w:hAnsi="Times New Roman" w:cs="Times New Roman"/>
          <w:sz w:val="28"/>
          <w:szCs w:val="28"/>
          <w:lang w:val="es-ES_tradnl"/>
        </w:rPr>
        <w:t>P</w:t>
      </w:r>
      <w:r w:rsidR="00AD290B">
        <w:rPr>
          <w:rFonts w:ascii="Times New Roman" w:eastAsia="Calibri" w:hAnsi="Times New Roman" w:cs="Times New Roman"/>
          <w:sz w:val="28"/>
          <w:szCs w:val="28"/>
        </w:rPr>
        <w:t>р</w:t>
      </w:r>
      <w:r w:rsidRPr="00FF4412">
        <w:rPr>
          <w:rFonts w:ascii="Times New Roman" w:eastAsia="Calibri" w:hAnsi="Times New Roman" w:cs="Times New Roman"/>
          <w:sz w:val="28"/>
          <w:szCs w:val="28"/>
          <w:lang w:val="es-ES_tradnl"/>
        </w:rPr>
        <w:t>. 45</w:t>
      </w:r>
      <w:r w:rsidR="00AD290B">
        <w:rPr>
          <w:rFonts w:ascii="Times New Roman" w:eastAsia="Calibri" w:hAnsi="Times New Roman" w:cs="Times New Roman"/>
          <w:sz w:val="28"/>
          <w:szCs w:val="28"/>
        </w:rPr>
        <w:t>–</w:t>
      </w:r>
      <w:r w:rsidRPr="00FF4412">
        <w:rPr>
          <w:rFonts w:ascii="Times New Roman" w:eastAsia="Calibri" w:hAnsi="Times New Roman" w:cs="Times New Roman"/>
          <w:sz w:val="28"/>
          <w:szCs w:val="28"/>
          <w:lang w:val="es-ES_tradnl"/>
        </w:rPr>
        <w:t>61.</w:t>
      </w:r>
      <w:r w:rsidRPr="00FF4412">
        <w:rPr>
          <w:rFonts w:ascii="Calibri" w:eastAsia="Calibri" w:hAnsi="Calibri" w:cs="Times New Roman"/>
          <w:lang w:val="es-ES_tradnl"/>
        </w:rPr>
        <w:t xml:space="preserve"> </w:t>
      </w:r>
      <w:hyperlink r:id="rId11" w:history="1">
        <w:r w:rsidR="00926E87" w:rsidRPr="00FF4412">
          <w:rPr>
            <w:rFonts w:ascii="Times New Roman" w:eastAsia="Calibri" w:hAnsi="Times New Roman" w:cs="Times New Roman"/>
            <w:sz w:val="28"/>
            <w:szCs w:val="28"/>
            <w:lang w:val="es-ES_tradnl"/>
          </w:rPr>
          <w:t xml:space="preserve">DOI </w:t>
        </w:r>
        <w:r w:rsidRPr="00FF4412">
          <w:rPr>
            <w:rFonts w:ascii="Times New Roman" w:eastAsia="Calibri" w:hAnsi="Times New Roman" w:cs="Times New Roman"/>
            <w:sz w:val="28"/>
            <w:szCs w:val="28"/>
            <w:lang w:val="es-ES_tradnl"/>
          </w:rPr>
          <w:t>10.3917/enic.009.0045</w:t>
        </w:r>
      </w:hyperlink>
      <w:r w:rsidR="0068490E">
        <w:rPr>
          <w:lang w:val="en-US"/>
        </w:rPr>
        <w:t>.</w:t>
      </w:r>
      <w:r w:rsidR="00FF44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BD9FEFB" w14:textId="68829EC4" w:rsidR="000C5E1F" w:rsidRPr="00601E11" w:rsidRDefault="000C5E1F" w:rsidP="0066237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 w:rsidRPr="00601E11">
        <w:rPr>
          <w:rFonts w:ascii="Times New Roman" w:eastAsia="Calibri" w:hAnsi="Times New Roman" w:cs="Times New Roman"/>
          <w:sz w:val="28"/>
          <w:szCs w:val="28"/>
        </w:rPr>
        <w:t xml:space="preserve">Сонина Е. О. Институализация участия населения в государственном управлении: анализ российских практик // Социально-политические </w:t>
      </w:r>
      <w:r w:rsidRPr="00601E1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исследования. </w:t>
      </w:r>
      <w:r w:rsidRPr="00601E11">
        <w:rPr>
          <w:rFonts w:ascii="Times New Roman" w:eastAsia="Calibri" w:hAnsi="Times New Roman" w:cs="Times New Roman"/>
          <w:sz w:val="28"/>
          <w:szCs w:val="28"/>
          <w:lang w:val="es-ES_tradnl"/>
        </w:rPr>
        <w:t>2022. № 4</w:t>
      </w:r>
      <w:r w:rsidR="00D23E58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(</w:t>
      </w:r>
      <w:r w:rsidRPr="00601E11">
        <w:rPr>
          <w:rFonts w:ascii="Times New Roman" w:eastAsia="Calibri" w:hAnsi="Times New Roman" w:cs="Times New Roman"/>
          <w:sz w:val="28"/>
          <w:szCs w:val="28"/>
          <w:lang w:val="es-ES_tradnl"/>
        </w:rPr>
        <w:t>17). С. 18</w:t>
      </w:r>
      <w:r w:rsidR="00AD290B">
        <w:rPr>
          <w:rFonts w:ascii="Times New Roman" w:eastAsia="Calibri" w:hAnsi="Times New Roman" w:cs="Times New Roman"/>
          <w:sz w:val="28"/>
          <w:szCs w:val="28"/>
        </w:rPr>
        <w:t>–</w:t>
      </w:r>
      <w:r w:rsidRPr="00601E11">
        <w:rPr>
          <w:rFonts w:ascii="Times New Roman" w:eastAsia="Calibri" w:hAnsi="Times New Roman" w:cs="Times New Roman"/>
          <w:sz w:val="28"/>
          <w:szCs w:val="28"/>
          <w:lang w:val="es-ES_tradnl"/>
        </w:rPr>
        <w:t>33. DOI 10.20323/2658-428X-2022-4-17-18-33. EDN NBWRBR.</w:t>
      </w:r>
    </w:p>
    <w:p w14:paraId="12B6975C" w14:textId="1E682B27" w:rsidR="00BB3344" w:rsidRPr="00386E1A" w:rsidRDefault="00BB3344" w:rsidP="0066237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6E1A">
        <w:rPr>
          <w:rFonts w:ascii="Times New Roman" w:eastAsia="Calibri" w:hAnsi="Times New Roman" w:cs="Times New Roman"/>
          <w:sz w:val="28"/>
          <w:szCs w:val="28"/>
        </w:rPr>
        <w:t>Астафьева И. А., Ященко И. С. Опрос граждан как вспомогательная форма участия населения в осуществлении местного самоуправления // Вестник ГГУ. 2024. № 3. С. 228</w:t>
      </w:r>
      <w:r w:rsidR="00AD290B">
        <w:rPr>
          <w:rFonts w:ascii="Times New Roman" w:eastAsia="Calibri" w:hAnsi="Times New Roman" w:cs="Times New Roman"/>
          <w:sz w:val="28"/>
          <w:szCs w:val="28"/>
        </w:rPr>
        <w:t>–</w:t>
      </w:r>
      <w:r w:rsidRPr="00386E1A">
        <w:rPr>
          <w:rFonts w:ascii="Times New Roman" w:eastAsia="Calibri" w:hAnsi="Times New Roman" w:cs="Times New Roman"/>
          <w:sz w:val="28"/>
          <w:szCs w:val="28"/>
        </w:rPr>
        <w:t>235. EDN QKQPJI.</w:t>
      </w:r>
    </w:p>
    <w:p w14:paraId="01D95B0C" w14:textId="0E9C8726" w:rsidR="00BB3344" w:rsidRPr="00601E11" w:rsidRDefault="00BB3344" w:rsidP="0066237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1E11">
        <w:rPr>
          <w:rFonts w:ascii="Times New Roman" w:eastAsia="Calibri" w:hAnsi="Times New Roman" w:cs="Times New Roman"/>
          <w:sz w:val="28"/>
          <w:szCs w:val="28"/>
        </w:rPr>
        <w:t>Заборова Е. Н. К вопросу о массовости гражданского участия в управлении муниципальными образованиями // Муниципалитет: экономика и управление. 2025. № 1</w:t>
      </w:r>
      <w:r w:rsidR="00D23E5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601E11">
        <w:rPr>
          <w:rFonts w:ascii="Times New Roman" w:eastAsia="Calibri" w:hAnsi="Times New Roman" w:cs="Times New Roman"/>
          <w:sz w:val="28"/>
          <w:szCs w:val="28"/>
        </w:rPr>
        <w:t>50). С. 12</w:t>
      </w:r>
      <w:r w:rsidR="00AD290B">
        <w:rPr>
          <w:rFonts w:ascii="Times New Roman" w:eastAsia="Calibri" w:hAnsi="Times New Roman" w:cs="Times New Roman"/>
          <w:sz w:val="28"/>
          <w:szCs w:val="28"/>
        </w:rPr>
        <w:t>–</w:t>
      </w:r>
      <w:r w:rsidRPr="00601E11">
        <w:rPr>
          <w:rFonts w:ascii="Times New Roman" w:eastAsia="Calibri" w:hAnsi="Times New Roman" w:cs="Times New Roman"/>
          <w:sz w:val="28"/>
          <w:szCs w:val="28"/>
        </w:rPr>
        <w:t>20. EDN VFRWXI.</w:t>
      </w:r>
    </w:p>
    <w:p w14:paraId="0A869ECC" w14:textId="70E1A2F5" w:rsidR="00BB3344" w:rsidRPr="00601E11" w:rsidRDefault="00BB3344" w:rsidP="0066237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1E11">
        <w:rPr>
          <w:rFonts w:ascii="Times New Roman" w:eastAsia="Calibri" w:hAnsi="Times New Roman" w:cs="Times New Roman"/>
          <w:sz w:val="28"/>
          <w:szCs w:val="28"/>
        </w:rPr>
        <w:t xml:space="preserve">Уваров А. А. </w:t>
      </w:r>
      <w:proofErr w:type="spellStart"/>
      <w:r w:rsidRPr="00601E11">
        <w:rPr>
          <w:rFonts w:ascii="Times New Roman" w:eastAsia="Calibri" w:hAnsi="Times New Roman" w:cs="Times New Roman"/>
          <w:sz w:val="28"/>
          <w:szCs w:val="28"/>
        </w:rPr>
        <w:t>Микродемократические</w:t>
      </w:r>
      <w:proofErr w:type="spellEnd"/>
      <w:r w:rsidRPr="00601E11">
        <w:rPr>
          <w:rFonts w:ascii="Times New Roman" w:eastAsia="Calibri" w:hAnsi="Times New Roman" w:cs="Times New Roman"/>
          <w:sz w:val="28"/>
          <w:szCs w:val="28"/>
        </w:rPr>
        <w:t xml:space="preserve"> формы участия граждан в осуществлении местного самоуправления // Местное право. 2014. № 5. С. 15</w:t>
      </w:r>
      <w:r w:rsidR="00AD290B">
        <w:rPr>
          <w:rFonts w:ascii="Times New Roman" w:eastAsia="Calibri" w:hAnsi="Times New Roman" w:cs="Times New Roman"/>
          <w:sz w:val="28"/>
          <w:szCs w:val="28"/>
        </w:rPr>
        <w:t>–</w:t>
      </w:r>
      <w:r w:rsidRPr="00601E11">
        <w:rPr>
          <w:rFonts w:ascii="Times New Roman" w:eastAsia="Calibri" w:hAnsi="Times New Roman" w:cs="Times New Roman"/>
          <w:sz w:val="28"/>
          <w:szCs w:val="28"/>
        </w:rPr>
        <w:t>20. EDN UGUNCD.</w:t>
      </w:r>
    </w:p>
    <w:p w14:paraId="4189F344" w14:textId="3A94E47D" w:rsidR="008B1178" w:rsidRPr="000D2707" w:rsidRDefault="00BB3344" w:rsidP="000D270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1E11">
        <w:rPr>
          <w:rFonts w:ascii="Times New Roman" w:eastAsia="Calibri" w:hAnsi="Times New Roman" w:cs="Times New Roman"/>
          <w:sz w:val="28"/>
          <w:szCs w:val="28"/>
        </w:rPr>
        <w:t>Трофимов М. С. Рекомендательный и обязательный характер мнения населения, выявленного органами местного самоуправления на основе проведения публичных слушаний и опросов граждан // Северо-</w:t>
      </w:r>
      <w:r w:rsidR="000D76C1" w:rsidRPr="00601E11">
        <w:rPr>
          <w:rFonts w:ascii="Times New Roman" w:eastAsia="Calibri" w:hAnsi="Times New Roman" w:cs="Times New Roman"/>
          <w:sz w:val="28"/>
          <w:szCs w:val="28"/>
        </w:rPr>
        <w:t>К</w:t>
      </w:r>
      <w:r w:rsidRPr="00601E11">
        <w:rPr>
          <w:rFonts w:ascii="Times New Roman" w:eastAsia="Calibri" w:hAnsi="Times New Roman" w:cs="Times New Roman"/>
          <w:sz w:val="28"/>
          <w:szCs w:val="28"/>
        </w:rPr>
        <w:t xml:space="preserve">авказский юридический вестник. </w:t>
      </w:r>
      <w:r w:rsidRPr="000D76C1">
        <w:rPr>
          <w:rFonts w:ascii="Times New Roman" w:eastAsia="Calibri" w:hAnsi="Times New Roman" w:cs="Times New Roman"/>
          <w:sz w:val="28"/>
          <w:szCs w:val="28"/>
        </w:rPr>
        <w:t xml:space="preserve">2009. </w:t>
      </w:r>
      <w:r w:rsidR="00693511" w:rsidRPr="000D76C1">
        <w:rPr>
          <w:rFonts w:ascii="Times New Roman" w:eastAsia="Calibri" w:hAnsi="Times New Roman" w:cs="Times New Roman"/>
          <w:sz w:val="28"/>
          <w:szCs w:val="28"/>
        </w:rPr>
        <w:t>№</w:t>
      </w:r>
      <w:r w:rsidR="00AD29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3511" w:rsidRPr="000D76C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601E11">
        <w:rPr>
          <w:rFonts w:ascii="Times New Roman" w:eastAsia="Calibri" w:hAnsi="Times New Roman" w:cs="Times New Roman"/>
          <w:sz w:val="28"/>
          <w:szCs w:val="28"/>
        </w:rPr>
        <w:t>С</w:t>
      </w:r>
      <w:r w:rsidRPr="000D76C1">
        <w:rPr>
          <w:rFonts w:ascii="Times New Roman" w:eastAsia="Calibri" w:hAnsi="Times New Roman" w:cs="Times New Roman"/>
          <w:sz w:val="28"/>
          <w:szCs w:val="28"/>
        </w:rPr>
        <w:t>. 70</w:t>
      </w:r>
      <w:r w:rsidR="00AD290B">
        <w:rPr>
          <w:rFonts w:ascii="Times New Roman" w:eastAsia="Calibri" w:hAnsi="Times New Roman" w:cs="Times New Roman"/>
          <w:sz w:val="28"/>
          <w:szCs w:val="28"/>
        </w:rPr>
        <w:t>–</w:t>
      </w:r>
      <w:r w:rsidRPr="000D76C1">
        <w:rPr>
          <w:rFonts w:ascii="Times New Roman" w:eastAsia="Calibri" w:hAnsi="Times New Roman" w:cs="Times New Roman"/>
          <w:sz w:val="28"/>
          <w:szCs w:val="28"/>
        </w:rPr>
        <w:t xml:space="preserve">74. </w:t>
      </w:r>
      <w:r w:rsidRPr="00693511">
        <w:rPr>
          <w:rFonts w:ascii="Times New Roman" w:eastAsia="Calibri" w:hAnsi="Times New Roman" w:cs="Times New Roman"/>
          <w:sz w:val="28"/>
          <w:szCs w:val="28"/>
          <w:lang w:val="en-US"/>
        </w:rPr>
        <w:t>EDN</w:t>
      </w:r>
      <w:r w:rsidRPr="000D76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3511">
        <w:rPr>
          <w:rFonts w:ascii="Times New Roman" w:eastAsia="Calibri" w:hAnsi="Times New Roman" w:cs="Times New Roman"/>
          <w:sz w:val="28"/>
          <w:szCs w:val="28"/>
          <w:lang w:val="en-US"/>
        </w:rPr>
        <w:t>RSQJIL</w:t>
      </w:r>
      <w:r w:rsidRPr="000D76C1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8B1178" w:rsidRPr="000D270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5FAC" w14:textId="77777777" w:rsidR="00066551" w:rsidRDefault="00066551">
      <w:pPr>
        <w:spacing w:after="0" w:line="240" w:lineRule="auto"/>
      </w:pPr>
      <w:r>
        <w:separator/>
      </w:r>
    </w:p>
  </w:endnote>
  <w:endnote w:type="continuationSeparator" w:id="0">
    <w:p w14:paraId="78E218F3" w14:textId="77777777" w:rsidR="00066551" w:rsidRDefault="0006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C39D7" w14:textId="77777777" w:rsidR="00066551" w:rsidRDefault="00066551">
      <w:pPr>
        <w:spacing w:after="0" w:line="240" w:lineRule="auto"/>
      </w:pPr>
      <w:r>
        <w:separator/>
      </w:r>
    </w:p>
  </w:footnote>
  <w:footnote w:type="continuationSeparator" w:id="0">
    <w:p w14:paraId="1D5BCB8D" w14:textId="77777777" w:rsidR="00066551" w:rsidRDefault="00066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96CBA"/>
    <w:multiLevelType w:val="hybridMultilevel"/>
    <w:tmpl w:val="D6B0C3E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7C11DE9"/>
    <w:multiLevelType w:val="hybridMultilevel"/>
    <w:tmpl w:val="7B944C5A"/>
    <w:lvl w:ilvl="0" w:tplc="69461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4DC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2E7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C4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EF1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E01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5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E76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023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20129"/>
    <w:multiLevelType w:val="hybridMultilevel"/>
    <w:tmpl w:val="53F8B434"/>
    <w:lvl w:ilvl="0" w:tplc="A22E4CC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A632E2"/>
    <w:multiLevelType w:val="hybridMultilevel"/>
    <w:tmpl w:val="D6B0C3E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45673391">
    <w:abstractNumId w:val="1"/>
  </w:num>
  <w:num w:numId="2" w16cid:durableId="1833832292">
    <w:abstractNumId w:val="3"/>
  </w:num>
  <w:num w:numId="3" w16cid:durableId="636684437">
    <w:abstractNumId w:val="2"/>
  </w:num>
  <w:num w:numId="4" w16cid:durableId="179027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3B"/>
    <w:rsid w:val="0000162B"/>
    <w:rsid w:val="00006EC1"/>
    <w:rsid w:val="00007A06"/>
    <w:rsid w:val="00012BD8"/>
    <w:rsid w:val="00012D4D"/>
    <w:rsid w:val="000139A7"/>
    <w:rsid w:val="000141C3"/>
    <w:rsid w:val="00014729"/>
    <w:rsid w:val="0001515D"/>
    <w:rsid w:val="00031BC2"/>
    <w:rsid w:val="00032548"/>
    <w:rsid w:val="0003441E"/>
    <w:rsid w:val="0003508F"/>
    <w:rsid w:val="000368C1"/>
    <w:rsid w:val="00036AA4"/>
    <w:rsid w:val="00040E36"/>
    <w:rsid w:val="000555E7"/>
    <w:rsid w:val="00066551"/>
    <w:rsid w:val="00070ABA"/>
    <w:rsid w:val="0007273E"/>
    <w:rsid w:val="00080669"/>
    <w:rsid w:val="00082D9C"/>
    <w:rsid w:val="000833FC"/>
    <w:rsid w:val="00083EAE"/>
    <w:rsid w:val="00091E83"/>
    <w:rsid w:val="00092169"/>
    <w:rsid w:val="00092639"/>
    <w:rsid w:val="00092DDE"/>
    <w:rsid w:val="00096F2A"/>
    <w:rsid w:val="000A091D"/>
    <w:rsid w:val="000A20C0"/>
    <w:rsid w:val="000A7A79"/>
    <w:rsid w:val="000B4C40"/>
    <w:rsid w:val="000B5652"/>
    <w:rsid w:val="000B7C6E"/>
    <w:rsid w:val="000C1305"/>
    <w:rsid w:val="000C351C"/>
    <w:rsid w:val="000C5324"/>
    <w:rsid w:val="000C5E1F"/>
    <w:rsid w:val="000D1795"/>
    <w:rsid w:val="000D2707"/>
    <w:rsid w:val="000D536F"/>
    <w:rsid w:val="000D65F0"/>
    <w:rsid w:val="000D76C1"/>
    <w:rsid w:val="000E3CFE"/>
    <w:rsid w:val="000E5A56"/>
    <w:rsid w:val="000E78C7"/>
    <w:rsid w:val="000F4438"/>
    <w:rsid w:val="00103A2A"/>
    <w:rsid w:val="00106118"/>
    <w:rsid w:val="001071AB"/>
    <w:rsid w:val="00114913"/>
    <w:rsid w:val="00123891"/>
    <w:rsid w:val="001308CC"/>
    <w:rsid w:val="00136B73"/>
    <w:rsid w:val="00144E9F"/>
    <w:rsid w:val="00155969"/>
    <w:rsid w:val="001621D3"/>
    <w:rsid w:val="001626E2"/>
    <w:rsid w:val="00166BC5"/>
    <w:rsid w:val="0017005E"/>
    <w:rsid w:val="001719E0"/>
    <w:rsid w:val="00176073"/>
    <w:rsid w:val="00190819"/>
    <w:rsid w:val="00191A81"/>
    <w:rsid w:val="00193247"/>
    <w:rsid w:val="001A7414"/>
    <w:rsid w:val="001A7FEF"/>
    <w:rsid w:val="001B30A2"/>
    <w:rsid w:val="001B3D1E"/>
    <w:rsid w:val="001C3943"/>
    <w:rsid w:val="001D0E35"/>
    <w:rsid w:val="001D490E"/>
    <w:rsid w:val="001D7A30"/>
    <w:rsid w:val="001F15C4"/>
    <w:rsid w:val="002041DD"/>
    <w:rsid w:val="0021155E"/>
    <w:rsid w:val="0022741C"/>
    <w:rsid w:val="00231B02"/>
    <w:rsid w:val="002427A3"/>
    <w:rsid w:val="00243F37"/>
    <w:rsid w:val="00246E03"/>
    <w:rsid w:val="00247F15"/>
    <w:rsid w:val="0025465F"/>
    <w:rsid w:val="00261361"/>
    <w:rsid w:val="0026197C"/>
    <w:rsid w:val="00264BAE"/>
    <w:rsid w:val="0026754A"/>
    <w:rsid w:val="002817AE"/>
    <w:rsid w:val="0028669B"/>
    <w:rsid w:val="00291081"/>
    <w:rsid w:val="00294A70"/>
    <w:rsid w:val="002A1237"/>
    <w:rsid w:val="002A1B13"/>
    <w:rsid w:val="002B303D"/>
    <w:rsid w:val="002C12F6"/>
    <w:rsid w:val="002C4187"/>
    <w:rsid w:val="002C4C3A"/>
    <w:rsid w:val="002D2596"/>
    <w:rsid w:val="002D3DF6"/>
    <w:rsid w:val="002E2507"/>
    <w:rsid w:val="002F0C10"/>
    <w:rsid w:val="002F0FA2"/>
    <w:rsid w:val="002F3715"/>
    <w:rsid w:val="002F3A6E"/>
    <w:rsid w:val="003344B6"/>
    <w:rsid w:val="00342274"/>
    <w:rsid w:val="00342800"/>
    <w:rsid w:val="00346D72"/>
    <w:rsid w:val="00347457"/>
    <w:rsid w:val="00355E0E"/>
    <w:rsid w:val="00374DB8"/>
    <w:rsid w:val="00383EB4"/>
    <w:rsid w:val="00386E1A"/>
    <w:rsid w:val="00395078"/>
    <w:rsid w:val="003A60D6"/>
    <w:rsid w:val="003C3527"/>
    <w:rsid w:val="003E0574"/>
    <w:rsid w:val="003E5B86"/>
    <w:rsid w:val="003E6EE3"/>
    <w:rsid w:val="003F4209"/>
    <w:rsid w:val="003F615D"/>
    <w:rsid w:val="003F6AC5"/>
    <w:rsid w:val="00411072"/>
    <w:rsid w:val="0041601F"/>
    <w:rsid w:val="0041618A"/>
    <w:rsid w:val="004229C9"/>
    <w:rsid w:val="0042360F"/>
    <w:rsid w:val="004261BF"/>
    <w:rsid w:val="00432F4C"/>
    <w:rsid w:val="00436B84"/>
    <w:rsid w:val="00441DFA"/>
    <w:rsid w:val="00442333"/>
    <w:rsid w:val="00446AFD"/>
    <w:rsid w:val="00446B5D"/>
    <w:rsid w:val="00452743"/>
    <w:rsid w:val="004551F5"/>
    <w:rsid w:val="004709B1"/>
    <w:rsid w:val="00473A58"/>
    <w:rsid w:val="00477F3E"/>
    <w:rsid w:val="00484099"/>
    <w:rsid w:val="004956AD"/>
    <w:rsid w:val="0049687E"/>
    <w:rsid w:val="004A0BD5"/>
    <w:rsid w:val="004A3F62"/>
    <w:rsid w:val="004A72F2"/>
    <w:rsid w:val="004B5451"/>
    <w:rsid w:val="004B642B"/>
    <w:rsid w:val="004B67D1"/>
    <w:rsid w:val="004C07D3"/>
    <w:rsid w:val="004C2E83"/>
    <w:rsid w:val="004C2F73"/>
    <w:rsid w:val="004C6CA0"/>
    <w:rsid w:val="004D237A"/>
    <w:rsid w:val="004D3AF4"/>
    <w:rsid w:val="004D4324"/>
    <w:rsid w:val="004D5240"/>
    <w:rsid w:val="004D53C0"/>
    <w:rsid w:val="004E72D8"/>
    <w:rsid w:val="004F16FF"/>
    <w:rsid w:val="004F347B"/>
    <w:rsid w:val="0050079D"/>
    <w:rsid w:val="00503182"/>
    <w:rsid w:val="005034C4"/>
    <w:rsid w:val="0051093E"/>
    <w:rsid w:val="00515731"/>
    <w:rsid w:val="005206B6"/>
    <w:rsid w:val="0052232F"/>
    <w:rsid w:val="00523554"/>
    <w:rsid w:val="00525155"/>
    <w:rsid w:val="005309E7"/>
    <w:rsid w:val="00533189"/>
    <w:rsid w:val="005331D9"/>
    <w:rsid w:val="00536B88"/>
    <w:rsid w:val="00543F25"/>
    <w:rsid w:val="005453AD"/>
    <w:rsid w:val="0054683B"/>
    <w:rsid w:val="0054690D"/>
    <w:rsid w:val="00564E0B"/>
    <w:rsid w:val="0056754A"/>
    <w:rsid w:val="00572FD0"/>
    <w:rsid w:val="005745C2"/>
    <w:rsid w:val="00591F3E"/>
    <w:rsid w:val="00596198"/>
    <w:rsid w:val="005973E1"/>
    <w:rsid w:val="005A4300"/>
    <w:rsid w:val="005A5030"/>
    <w:rsid w:val="005B040D"/>
    <w:rsid w:val="005B0472"/>
    <w:rsid w:val="005C07EB"/>
    <w:rsid w:val="005F3FA0"/>
    <w:rsid w:val="00601E11"/>
    <w:rsid w:val="00607802"/>
    <w:rsid w:val="00607F13"/>
    <w:rsid w:val="006115D5"/>
    <w:rsid w:val="006130EB"/>
    <w:rsid w:val="00623351"/>
    <w:rsid w:val="00624CD6"/>
    <w:rsid w:val="00632FF7"/>
    <w:rsid w:val="00633B57"/>
    <w:rsid w:val="006342D2"/>
    <w:rsid w:val="006357F8"/>
    <w:rsid w:val="00646BE7"/>
    <w:rsid w:val="00650814"/>
    <w:rsid w:val="0065246C"/>
    <w:rsid w:val="0066237F"/>
    <w:rsid w:val="0066274F"/>
    <w:rsid w:val="00666DB6"/>
    <w:rsid w:val="00673F1F"/>
    <w:rsid w:val="00674603"/>
    <w:rsid w:val="006833AD"/>
    <w:rsid w:val="0068490E"/>
    <w:rsid w:val="0069156B"/>
    <w:rsid w:val="00691ECF"/>
    <w:rsid w:val="00693511"/>
    <w:rsid w:val="006973A4"/>
    <w:rsid w:val="006A38A7"/>
    <w:rsid w:val="006A7913"/>
    <w:rsid w:val="006B0DCE"/>
    <w:rsid w:val="006C249C"/>
    <w:rsid w:val="006C4759"/>
    <w:rsid w:val="006C5D63"/>
    <w:rsid w:val="006D5201"/>
    <w:rsid w:val="006D5792"/>
    <w:rsid w:val="006D7FA9"/>
    <w:rsid w:val="006F23B0"/>
    <w:rsid w:val="006F32B3"/>
    <w:rsid w:val="00701AAE"/>
    <w:rsid w:val="0071012D"/>
    <w:rsid w:val="00723D66"/>
    <w:rsid w:val="007305C9"/>
    <w:rsid w:val="00742360"/>
    <w:rsid w:val="00765D77"/>
    <w:rsid w:val="0077390D"/>
    <w:rsid w:val="00781EFE"/>
    <w:rsid w:val="00794973"/>
    <w:rsid w:val="007A07B6"/>
    <w:rsid w:val="007A28AE"/>
    <w:rsid w:val="007A3324"/>
    <w:rsid w:val="007B645B"/>
    <w:rsid w:val="007C15CD"/>
    <w:rsid w:val="007C4140"/>
    <w:rsid w:val="007D14E4"/>
    <w:rsid w:val="007D5D39"/>
    <w:rsid w:val="007E2DDA"/>
    <w:rsid w:val="007E3482"/>
    <w:rsid w:val="007E6FF6"/>
    <w:rsid w:val="007E77D1"/>
    <w:rsid w:val="007F3180"/>
    <w:rsid w:val="007F3846"/>
    <w:rsid w:val="007F6BE0"/>
    <w:rsid w:val="008019D1"/>
    <w:rsid w:val="00810BF0"/>
    <w:rsid w:val="00810D1B"/>
    <w:rsid w:val="00823FAE"/>
    <w:rsid w:val="008258A2"/>
    <w:rsid w:val="00826CF5"/>
    <w:rsid w:val="0083126B"/>
    <w:rsid w:val="00833240"/>
    <w:rsid w:val="00835596"/>
    <w:rsid w:val="008374B0"/>
    <w:rsid w:val="0083755A"/>
    <w:rsid w:val="00843F42"/>
    <w:rsid w:val="0085215B"/>
    <w:rsid w:val="008661E5"/>
    <w:rsid w:val="0086751D"/>
    <w:rsid w:val="008701FF"/>
    <w:rsid w:val="008757EA"/>
    <w:rsid w:val="00885C88"/>
    <w:rsid w:val="008969DE"/>
    <w:rsid w:val="008972EE"/>
    <w:rsid w:val="008A2933"/>
    <w:rsid w:val="008A3A34"/>
    <w:rsid w:val="008A5B49"/>
    <w:rsid w:val="008A7464"/>
    <w:rsid w:val="008A7D92"/>
    <w:rsid w:val="008B1178"/>
    <w:rsid w:val="008B310E"/>
    <w:rsid w:val="008B6249"/>
    <w:rsid w:val="008B793D"/>
    <w:rsid w:val="008C1013"/>
    <w:rsid w:val="008C24F9"/>
    <w:rsid w:val="008C4165"/>
    <w:rsid w:val="008C7201"/>
    <w:rsid w:val="008D016A"/>
    <w:rsid w:val="008D239D"/>
    <w:rsid w:val="008D633E"/>
    <w:rsid w:val="008E4A04"/>
    <w:rsid w:val="008E5E67"/>
    <w:rsid w:val="008E7F2B"/>
    <w:rsid w:val="00902165"/>
    <w:rsid w:val="00906534"/>
    <w:rsid w:val="0091118B"/>
    <w:rsid w:val="00913C12"/>
    <w:rsid w:val="00921F4A"/>
    <w:rsid w:val="00922BB1"/>
    <w:rsid w:val="00923C32"/>
    <w:rsid w:val="00926E87"/>
    <w:rsid w:val="00927599"/>
    <w:rsid w:val="00927BA0"/>
    <w:rsid w:val="00930022"/>
    <w:rsid w:val="00940F4C"/>
    <w:rsid w:val="00946C69"/>
    <w:rsid w:val="00953D8F"/>
    <w:rsid w:val="00954CD1"/>
    <w:rsid w:val="00955EBE"/>
    <w:rsid w:val="00960382"/>
    <w:rsid w:val="00962F00"/>
    <w:rsid w:val="00963C7D"/>
    <w:rsid w:val="00964FD2"/>
    <w:rsid w:val="00971074"/>
    <w:rsid w:val="00977F9D"/>
    <w:rsid w:val="009826A4"/>
    <w:rsid w:val="009936CC"/>
    <w:rsid w:val="009A6BD1"/>
    <w:rsid w:val="009B2329"/>
    <w:rsid w:val="009B43D8"/>
    <w:rsid w:val="009B7AA0"/>
    <w:rsid w:val="009C0B46"/>
    <w:rsid w:val="009C7EBA"/>
    <w:rsid w:val="009D0D1B"/>
    <w:rsid w:val="009D2CCE"/>
    <w:rsid w:val="009D2F00"/>
    <w:rsid w:val="009D3AB7"/>
    <w:rsid w:val="009D5110"/>
    <w:rsid w:val="009D6A05"/>
    <w:rsid w:val="009E45FD"/>
    <w:rsid w:val="009E58A0"/>
    <w:rsid w:val="009F0B54"/>
    <w:rsid w:val="009F24E4"/>
    <w:rsid w:val="009F30B7"/>
    <w:rsid w:val="00A03A25"/>
    <w:rsid w:val="00A03E07"/>
    <w:rsid w:val="00A0628B"/>
    <w:rsid w:val="00A07A98"/>
    <w:rsid w:val="00A26261"/>
    <w:rsid w:val="00A338BC"/>
    <w:rsid w:val="00A35A3E"/>
    <w:rsid w:val="00A42C15"/>
    <w:rsid w:val="00A43111"/>
    <w:rsid w:val="00A5494B"/>
    <w:rsid w:val="00A631E7"/>
    <w:rsid w:val="00A6671A"/>
    <w:rsid w:val="00A80383"/>
    <w:rsid w:val="00A85C2F"/>
    <w:rsid w:val="00A94536"/>
    <w:rsid w:val="00AA08CE"/>
    <w:rsid w:val="00AB0808"/>
    <w:rsid w:val="00AB5EFF"/>
    <w:rsid w:val="00AC22D2"/>
    <w:rsid w:val="00AC2E97"/>
    <w:rsid w:val="00AC706E"/>
    <w:rsid w:val="00AD290B"/>
    <w:rsid w:val="00AE0F41"/>
    <w:rsid w:val="00AE2067"/>
    <w:rsid w:val="00AE54F3"/>
    <w:rsid w:val="00AE6356"/>
    <w:rsid w:val="00AF771E"/>
    <w:rsid w:val="00B002DD"/>
    <w:rsid w:val="00B00E60"/>
    <w:rsid w:val="00B05663"/>
    <w:rsid w:val="00B13A7D"/>
    <w:rsid w:val="00B21464"/>
    <w:rsid w:val="00B26AFE"/>
    <w:rsid w:val="00B2799F"/>
    <w:rsid w:val="00B279A5"/>
    <w:rsid w:val="00B460E5"/>
    <w:rsid w:val="00B46858"/>
    <w:rsid w:val="00B535A0"/>
    <w:rsid w:val="00B5624A"/>
    <w:rsid w:val="00B60BB1"/>
    <w:rsid w:val="00B61B9E"/>
    <w:rsid w:val="00B63A30"/>
    <w:rsid w:val="00B71A5B"/>
    <w:rsid w:val="00B71B09"/>
    <w:rsid w:val="00B76F3F"/>
    <w:rsid w:val="00B81C96"/>
    <w:rsid w:val="00B87C3B"/>
    <w:rsid w:val="00B90934"/>
    <w:rsid w:val="00BA42EB"/>
    <w:rsid w:val="00BA6BD7"/>
    <w:rsid w:val="00BB285C"/>
    <w:rsid w:val="00BB2A04"/>
    <w:rsid w:val="00BB3344"/>
    <w:rsid w:val="00BB47EA"/>
    <w:rsid w:val="00BB6883"/>
    <w:rsid w:val="00BB7523"/>
    <w:rsid w:val="00BC4329"/>
    <w:rsid w:val="00BC56AA"/>
    <w:rsid w:val="00BC5C20"/>
    <w:rsid w:val="00BD6A02"/>
    <w:rsid w:val="00BD70DB"/>
    <w:rsid w:val="00BE32BE"/>
    <w:rsid w:val="00C0303B"/>
    <w:rsid w:val="00C07D3F"/>
    <w:rsid w:val="00C1000C"/>
    <w:rsid w:val="00C1075C"/>
    <w:rsid w:val="00C14C4D"/>
    <w:rsid w:val="00C25073"/>
    <w:rsid w:val="00C32326"/>
    <w:rsid w:val="00C35924"/>
    <w:rsid w:val="00C40AAE"/>
    <w:rsid w:val="00C41BCA"/>
    <w:rsid w:val="00C4671D"/>
    <w:rsid w:val="00C61B0F"/>
    <w:rsid w:val="00C633AE"/>
    <w:rsid w:val="00C643FF"/>
    <w:rsid w:val="00C70E77"/>
    <w:rsid w:val="00C80806"/>
    <w:rsid w:val="00C827D4"/>
    <w:rsid w:val="00C94217"/>
    <w:rsid w:val="00C94239"/>
    <w:rsid w:val="00C943DA"/>
    <w:rsid w:val="00CA0E93"/>
    <w:rsid w:val="00CA2F29"/>
    <w:rsid w:val="00CA4327"/>
    <w:rsid w:val="00CB3C39"/>
    <w:rsid w:val="00CB4B18"/>
    <w:rsid w:val="00CC5408"/>
    <w:rsid w:val="00CF7E9C"/>
    <w:rsid w:val="00D016FC"/>
    <w:rsid w:val="00D03FF8"/>
    <w:rsid w:val="00D144EF"/>
    <w:rsid w:val="00D15110"/>
    <w:rsid w:val="00D1535C"/>
    <w:rsid w:val="00D23E58"/>
    <w:rsid w:val="00D24ABB"/>
    <w:rsid w:val="00D26A8D"/>
    <w:rsid w:val="00D27EF4"/>
    <w:rsid w:val="00D41860"/>
    <w:rsid w:val="00D420C4"/>
    <w:rsid w:val="00D4300D"/>
    <w:rsid w:val="00D4736A"/>
    <w:rsid w:val="00D52C33"/>
    <w:rsid w:val="00D56836"/>
    <w:rsid w:val="00D56C81"/>
    <w:rsid w:val="00D57D4C"/>
    <w:rsid w:val="00D61C80"/>
    <w:rsid w:val="00D72955"/>
    <w:rsid w:val="00D839F0"/>
    <w:rsid w:val="00D876BD"/>
    <w:rsid w:val="00D92340"/>
    <w:rsid w:val="00D92C77"/>
    <w:rsid w:val="00D941CC"/>
    <w:rsid w:val="00DA2D81"/>
    <w:rsid w:val="00DA5808"/>
    <w:rsid w:val="00DB249B"/>
    <w:rsid w:val="00DB68AB"/>
    <w:rsid w:val="00DC106F"/>
    <w:rsid w:val="00DC4A18"/>
    <w:rsid w:val="00DD3B79"/>
    <w:rsid w:val="00DD5680"/>
    <w:rsid w:val="00DE2A9E"/>
    <w:rsid w:val="00DE46F5"/>
    <w:rsid w:val="00DE5AF8"/>
    <w:rsid w:val="00DE655C"/>
    <w:rsid w:val="00DE6E67"/>
    <w:rsid w:val="00DF3546"/>
    <w:rsid w:val="00E07B7A"/>
    <w:rsid w:val="00E14AD6"/>
    <w:rsid w:val="00E14C25"/>
    <w:rsid w:val="00E14DA9"/>
    <w:rsid w:val="00E14E45"/>
    <w:rsid w:val="00E20AFF"/>
    <w:rsid w:val="00E214D0"/>
    <w:rsid w:val="00E23BCA"/>
    <w:rsid w:val="00E27135"/>
    <w:rsid w:val="00E30857"/>
    <w:rsid w:val="00E3170D"/>
    <w:rsid w:val="00E3522C"/>
    <w:rsid w:val="00E40FAF"/>
    <w:rsid w:val="00E421D6"/>
    <w:rsid w:val="00E45274"/>
    <w:rsid w:val="00E53F47"/>
    <w:rsid w:val="00E54915"/>
    <w:rsid w:val="00E56760"/>
    <w:rsid w:val="00E61D76"/>
    <w:rsid w:val="00E62CB7"/>
    <w:rsid w:val="00E66FFE"/>
    <w:rsid w:val="00E701D9"/>
    <w:rsid w:val="00E7189E"/>
    <w:rsid w:val="00E73D2B"/>
    <w:rsid w:val="00E77635"/>
    <w:rsid w:val="00E84C54"/>
    <w:rsid w:val="00EA3635"/>
    <w:rsid w:val="00EA5C80"/>
    <w:rsid w:val="00EB3F59"/>
    <w:rsid w:val="00EB621C"/>
    <w:rsid w:val="00EB6B38"/>
    <w:rsid w:val="00EC3F8A"/>
    <w:rsid w:val="00EC47E5"/>
    <w:rsid w:val="00EC7A57"/>
    <w:rsid w:val="00ED1887"/>
    <w:rsid w:val="00ED6647"/>
    <w:rsid w:val="00EE208F"/>
    <w:rsid w:val="00F03E11"/>
    <w:rsid w:val="00F06218"/>
    <w:rsid w:val="00F06B55"/>
    <w:rsid w:val="00F152C6"/>
    <w:rsid w:val="00F16CC3"/>
    <w:rsid w:val="00F2426E"/>
    <w:rsid w:val="00F2597A"/>
    <w:rsid w:val="00F27720"/>
    <w:rsid w:val="00F425A5"/>
    <w:rsid w:val="00F42830"/>
    <w:rsid w:val="00F539DB"/>
    <w:rsid w:val="00F55954"/>
    <w:rsid w:val="00F60163"/>
    <w:rsid w:val="00F6552B"/>
    <w:rsid w:val="00F673E1"/>
    <w:rsid w:val="00F71401"/>
    <w:rsid w:val="00F7274D"/>
    <w:rsid w:val="00F80CED"/>
    <w:rsid w:val="00F81492"/>
    <w:rsid w:val="00F834CB"/>
    <w:rsid w:val="00FA030E"/>
    <w:rsid w:val="00FB030E"/>
    <w:rsid w:val="00FB55B8"/>
    <w:rsid w:val="00FB5ED5"/>
    <w:rsid w:val="00FB69FC"/>
    <w:rsid w:val="00FB7A79"/>
    <w:rsid w:val="00FC1A0A"/>
    <w:rsid w:val="00FD3736"/>
    <w:rsid w:val="00FD438B"/>
    <w:rsid w:val="00FD4432"/>
    <w:rsid w:val="00FE357A"/>
    <w:rsid w:val="00FE7524"/>
    <w:rsid w:val="00FF3E0F"/>
    <w:rsid w:val="00FF4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1854"/>
  <w15:docId w15:val="{1F9DDF54-F227-45C4-964D-2152D399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344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Placeholder Text"/>
    <w:basedOn w:val="a0"/>
    <w:uiPriority w:val="99"/>
    <w:semiHidden/>
    <w:rPr>
      <w:color w:val="808080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footnote text"/>
    <w:basedOn w:val="a"/>
    <w:link w:val="afb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Pr>
      <w:sz w:val="20"/>
      <w:szCs w:val="20"/>
    </w:rPr>
  </w:style>
  <w:style w:type="character" w:styleId="afc">
    <w:name w:val="footnote reference"/>
    <w:basedOn w:val="a0"/>
    <w:uiPriority w:val="99"/>
    <w:unhideWhenUsed/>
    <w:rPr>
      <w:vertAlign w:val="superscript"/>
    </w:rPr>
  </w:style>
  <w:style w:type="character" w:customStyle="1" w:styleId="ezkurwreuab5ozgtqnkl">
    <w:name w:val="ezkurwreuab5ozgtqnkl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sid w:val="00810BF0"/>
    <w:rPr>
      <w:color w:val="605E5C"/>
      <w:shd w:val="clear" w:color="auto" w:fill="E1DFDD"/>
    </w:rPr>
  </w:style>
  <w:style w:type="character" w:styleId="afd">
    <w:name w:val="FollowedHyperlink"/>
    <w:basedOn w:val="a0"/>
    <w:uiPriority w:val="99"/>
    <w:semiHidden/>
    <w:unhideWhenUsed/>
    <w:rsid w:val="00FD3736"/>
    <w:rPr>
      <w:color w:val="800080" w:themeColor="followedHyperlink"/>
      <w:u w:val="single"/>
    </w:rPr>
  </w:style>
  <w:style w:type="character" w:styleId="afe">
    <w:name w:val="annotation reference"/>
    <w:basedOn w:val="a0"/>
    <w:uiPriority w:val="99"/>
    <w:semiHidden/>
    <w:unhideWhenUsed/>
    <w:rsid w:val="00B60BB1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B60BB1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B60BB1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B60BB1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B60BB1"/>
    <w:rPr>
      <w:b/>
      <w:bCs/>
      <w:sz w:val="20"/>
      <w:szCs w:val="20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C32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padm.1234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917/enic.009.004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22201/iij.25940082e.2024.18.189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93/ijpor/edad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D46EE-5749-4F0B-8236-58A3257A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Исследователь</dc:creator>
  <cp:lastModifiedBy>aleksa-agent@mail.ru</cp:lastModifiedBy>
  <cp:revision>4</cp:revision>
  <cp:lastPrinted>2026-03-13T09:42:00Z</cp:lastPrinted>
  <dcterms:created xsi:type="dcterms:W3CDTF">2026-03-31T12:03:00Z</dcterms:created>
  <dcterms:modified xsi:type="dcterms:W3CDTF">2026-03-31T12:43:00Z</dcterms:modified>
</cp:coreProperties>
</file>